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6F5B0" w14:textId="77777777" w:rsidR="00080833" w:rsidRPr="00080833" w:rsidRDefault="00CE0CCA" w:rsidP="00CE0CCA">
      <w:pPr>
        <w:rPr>
          <w:color w:val="000000" w:themeColor="text1"/>
          <w:sz w:val="24"/>
          <w:szCs w:val="24"/>
        </w:rPr>
      </w:pPr>
      <w:bookmarkStart w:id="0" w:name="_GoBack"/>
      <w:bookmarkEnd w:id="0"/>
      <w:r w:rsidRPr="00CE0CCA">
        <w:rPr>
          <w:noProof/>
          <w:color w:val="000000" w:themeColor="text1"/>
          <w:sz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8600D2" wp14:editId="275E649C">
                <wp:simplePos x="0" y="0"/>
                <wp:positionH relativeFrom="column">
                  <wp:posOffset>2200275</wp:posOffset>
                </wp:positionH>
                <wp:positionV relativeFrom="paragraph">
                  <wp:posOffset>0</wp:posOffset>
                </wp:positionV>
                <wp:extent cx="2362200" cy="14954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F9A30" w14:textId="77777777" w:rsidR="00CE0CCA" w:rsidRPr="00CA5FAE" w:rsidRDefault="00CA5FAE" w:rsidP="00CE0CC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A5FA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After the Bell (ATB) </w:t>
                            </w:r>
                            <w:r w:rsidR="00CE0CCA" w:rsidRPr="00CA5FA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Breakfast in the </w:t>
                            </w:r>
                            <w:r w:rsidR="00CE0CCA" w:rsidRPr="00CA5FA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  <w:t xml:space="preserve">Classroom (BIC) </w:t>
                            </w:r>
                            <w:r w:rsidR="00CE0CCA" w:rsidRPr="00CA5FA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  <w:t xml:space="preserve">in </w:t>
                            </w:r>
                            <w:r w:rsidR="00CE0CCA" w:rsidRPr="00CA5FAE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highlight w:val="yellow"/>
                              </w:rPr>
                              <w:t>Your District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600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5pt;margin-top:0;width:186pt;height:11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">
                <v:textbox>
                  <w:txbxContent>
                    <w:p w14:paraId="1A7F9A30" w14:textId="77777777" w:rsidR="00CE0CCA" w:rsidRPr="00CA5FAE" w:rsidRDefault="00CA5FAE" w:rsidP="00CE0CC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A5FA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After the Bell (ATB) </w:t>
                      </w:r>
                      <w:r w:rsidR="00CE0CCA" w:rsidRPr="00CA5FA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Breakfast in the </w:t>
                      </w:r>
                      <w:r w:rsidR="00CE0CCA" w:rsidRPr="00CA5FA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br/>
                        <w:t xml:space="preserve">Classroom (BIC) </w:t>
                      </w:r>
                      <w:r w:rsidR="00CE0CCA" w:rsidRPr="00CA5FAE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br/>
                        <w:t xml:space="preserve">in </w:t>
                      </w:r>
                      <w:r w:rsidR="00CE0CCA" w:rsidRPr="00CA5FAE">
                        <w:rPr>
                          <w:b/>
                          <w:color w:val="000000" w:themeColor="text1"/>
                          <w:sz w:val="36"/>
                          <w:szCs w:val="36"/>
                          <w:highlight w:val="yellow"/>
                        </w:rPr>
                        <w:t>Your District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0833">
        <w:rPr>
          <w:i/>
          <w:noProof/>
          <w:color w:val="000000" w:themeColor="text1"/>
          <w:sz w:val="28"/>
          <w:szCs w:val="28"/>
        </w:rPr>
        <w:drawing>
          <wp:inline distT="0" distB="0" distL="0" distR="0" wp14:anchorId="3279E987" wp14:editId="62D86DA7">
            <wp:extent cx="1990725" cy="1492885"/>
            <wp:effectExtent l="0" t="0" r="9525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B14E19B-1874-4187-AA65-5B4AA6AA69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B14E19B-1874-4187-AA65-5B4AA6AA69EE}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/>
                    <a:srcRect t="33232" r="67789"/>
                    <a:stretch/>
                  </pic:blipFill>
                  <pic:spPr bwMode="auto">
                    <a:xfrm>
                      <a:off x="0" y="0"/>
                      <a:ext cx="1990725" cy="1492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0833" w:rsidRPr="00080833">
        <w:rPr>
          <w:noProof/>
          <w:color w:val="000000" w:themeColor="text1"/>
          <w:sz w:val="40"/>
        </w:rPr>
        <w:drawing>
          <wp:anchor distT="0" distB="0" distL="114300" distR="114300" simplePos="0" relativeHeight="251658240" behindDoc="1" locked="0" layoutInCell="1" allowOverlap="1" wp14:anchorId="5E637987" wp14:editId="5BAB55CC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1990725" cy="1492885"/>
            <wp:effectExtent l="0" t="0" r="9525" b="0"/>
            <wp:wrapThrough wrapText="bothSides">
              <wp:wrapPolygon edited="0">
                <wp:start x="0" y="0"/>
                <wp:lineTo x="0" y="21223"/>
                <wp:lineTo x="21497" y="21223"/>
                <wp:lineTo x="21497" y="0"/>
                <wp:lineTo x="0" y="0"/>
              </wp:wrapPolygon>
            </wp:wrapThrough>
            <wp:docPr id="2050" name="Picture 2" descr="Image result for breakfast in the classroom">
              <a:extLst xmlns:a="http://schemas.openxmlformats.org/drawingml/2006/main">
                <a:ext uri="{FF2B5EF4-FFF2-40B4-BE49-F238E27FC236}">
                  <a16:creationId xmlns:a16="http://schemas.microsoft.com/office/drawing/2014/main" id="{3AAEDC6D-A51E-4D3F-B3EA-2D546C36AF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breakfast in the classroom">
                      <a:extLst>
                        <a:ext uri="{FF2B5EF4-FFF2-40B4-BE49-F238E27FC236}">
                          <a16:creationId xmlns:a16="http://schemas.microsoft.com/office/drawing/2014/main" id="{3AAEDC6D-A51E-4D3F-B3EA-2D546C36AFD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28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14:paraId="2C4AF4BC" w14:textId="77777777" w:rsidR="00405801" w:rsidRPr="001B3EA3" w:rsidRDefault="00405801" w:rsidP="001C0AA1">
      <w:pPr>
        <w:spacing w:after="100"/>
        <w:rPr>
          <w:b/>
          <w:color w:val="2E74B5" w:themeColor="accent5" w:themeShade="BF"/>
          <w:sz w:val="24"/>
        </w:rPr>
      </w:pPr>
      <w:r w:rsidRPr="001B3EA3">
        <w:rPr>
          <w:b/>
          <w:color w:val="2E74B5" w:themeColor="accent5" w:themeShade="BF"/>
          <w:sz w:val="24"/>
        </w:rPr>
        <w:t>Introduction</w:t>
      </w:r>
    </w:p>
    <w:p w14:paraId="529BAD35" w14:textId="77777777" w:rsidR="00437834" w:rsidRPr="001C0AA1" w:rsidRDefault="00437834" w:rsidP="00405801">
      <w:pPr>
        <w:shd w:val="clear" w:color="auto" w:fill="FFFFFF"/>
        <w:spacing w:after="0" w:line="322" w:lineRule="atLeast"/>
        <w:textAlignment w:val="baseline"/>
        <w:rPr>
          <w:sz w:val="12"/>
          <w:szCs w:val="12"/>
        </w:rPr>
      </w:pPr>
      <w:r>
        <w:t>We know that children who are hungry cannot focus on learning. In our high poverty school communities, where we know students experience food insecurity at home, an ATB</w:t>
      </w:r>
      <w:r w:rsidR="00405801" w:rsidRPr="0018113E">
        <w:t xml:space="preserve"> </w:t>
      </w:r>
      <w:r>
        <w:t>BIC</w:t>
      </w:r>
      <w:r w:rsidR="00405801" w:rsidRPr="0018113E">
        <w:t xml:space="preserve"> program </w:t>
      </w:r>
      <w:r w:rsidRPr="00437834">
        <w:t xml:space="preserve">offers all students an improved opportunity to access </w:t>
      </w:r>
      <w:r>
        <w:t xml:space="preserve">a healthy </w:t>
      </w:r>
      <w:r w:rsidRPr="00437834">
        <w:t>breakfast</w:t>
      </w:r>
      <w:r w:rsidR="00BA7B6A">
        <w:t>. It stamps out morning hunger and levels the playing field for morning learning.</w:t>
      </w:r>
      <w:r w:rsidRPr="00437834">
        <w:t xml:space="preserve"> </w:t>
      </w:r>
    </w:p>
    <w:p w14:paraId="3950AD16" w14:textId="77777777" w:rsidR="00E204C0" w:rsidRDefault="00E368B9" w:rsidP="00E204C0">
      <w:pPr>
        <w:pStyle w:val="ListParagraph"/>
        <w:numPr>
          <w:ilvl w:val="0"/>
          <w:numId w:val="5"/>
        </w:numPr>
        <w:shd w:val="clear" w:color="auto" w:fill="FFFFFF"/>
        <w:spacing w:after="0" w:line="322" w:lineRule="atLeast"/>
        <w:textAlignment w:val="baseline"/>
      </w:pPr>
      <w:r>
        <w:t>B</w:t>
      </w:r>
      <w:r w:rsidR="00E204C0">
        <w:t>reakfast</w:t>
      </w:r>
      <w:r>
        <w:t xml:space="preserve"> </w:t>
      </w:r>
      <w:r w:rsidR="00E204C0">
        <w:t xml:space="preserve">is prepared </w:t>
      </w:r>
      <w:r w:rsidR="00437834">
        <w:t xml:space="preserve">and packaged </w:t>
      </w:r>
      <w:r w:rsidR="00E204C0">
        <w:t xml:space="preserve">by </w:t>
      </w:r>
      <w:r w:rsidR="00437834">
        <w:t>school nutrition</w:t>
      </w:r>
      <w:r w:rsidR="00E204C0">
        <w:t xml:space="preserve"> staff, and delivered to</w:t>
      </w:r>
      <w:r>
        <w:t xml:space="preserve"> each classroom</w:t>
      </w:r>
      <w:r w:rsidR="00BA7B6A">
        <w:t>.</w:t>
      </w:r>
    </w:p>
    <w:p w14:paraId="670CEEDF" w14:textId="77777777" w:rsidR="00BA7B6A" w:rsidRDefault="00BA7B6A" w:rsidP="00BA7B6A">
      <w:pPr>
        <w:pStyle w:val="ListParagraph"/>
        <w:numPr>
          <w:ilvl w:val="0"/>
          <w:numId w:val="5"/>
        </w:numPr>
        <w:shd w:val="clear" w:color="auto" w:fill="FFFFFF"/>
        <w:spacing w:after="0" w:line="322" w:lineRule="atLeast"/>
        <w:textAlignment w:val="baseline"/>
      </w:pPr>
      <w:r>
        <w:t>BIC operates during</w:t>
      </w:r>
      <w:r w:rsidRPr="0018113E">
        <w:t xml:space="preserve"> the </w:t>
      </w:r>
      <w:r>
        <w:t>first 10-15</w:t>
      </w:r>
      <w:r w:rsidRPr="0018113E">
        <w:t xml:space="preserve"> minutes of </w:t>
      </w:r>
      <w:r>
        <w:t>the school day while</w:t>
      </w:r>
      <w:r w:rsidRPr="0018113E">
        <w:t xml:space="preserve"> teachers take attendance, collect/review homework, </w:t>
      </w:r>
      <w:r>
        <w:t xml:space="preserve">assign a “do now,” </w:t>
      </w:r>
      <w:r w:rsidRPr="0018113E">
        <w:t>or teach a short lesson plan</w:t>
      </w:r>
      <w:r>
        <w:t>.</w:t>
      </w:r>
    </w:p>
    <w:p w14:paraId="7634BE98" w14:textId="77777777" w:rsidR="00E204C0" w:rsidRDefault="00BA7B6A" w:rsidP="00E204C0">
      <w:pPr>
        <w:pStyle w:val="ListParagraph"/>
        <w:numPr>
          <w:ilvl w:val="0"/>
          <w:numId w:val="5"/>
        </w:numPr>
        <w:shd w:val="clear" w:color="auto" w:fill="FFFFFF"/>
        <w:spacing w:after="0" w:line="322" w:lineRule="atLeast"/>
        <w:textAlignment w:val="baseline"/>
      </w:pPr>
      <w:r>
        <w:t>When they enter their classrooms,</w:t>
      </w:r>
      <w:r w:rsidR="00E204C0">
        <w:t xml:space="preserve"> student </w:t>
      </w:r>
      <w:r>
        <w:t>help themselves to</w:t>
      </w:r>
      <w:r w:rsidR="00E204C0">
        <w:t xml:space="preserve"> a </w:t>
      </w:r>
      <w:r w:rsidR="00437834">
        <w:t>free</w:t>
      </w:r>
      <w:r w:rsidR="00E204C0">
        <w:t xml:space="preserve"> breakfast of</w:t>
      </w:r>
      <w:r w:rsidR="00E204C0" w:rsidRPr="00E204C0">
        <w:t xml:space="preserve"> </w:t>
      </w:r>
      <w:r w:rsidR="00E204C0" w:rsidRPr="0018113E">
        <w:t xml:space="preserve">nutritionally well-balanced foods like fresh fruits, </w:t>
      </w:r>
      <w:r w:rsidR="00E204C0">
        <w:t>milk, juice, yogurt, and whole grains</w:t>
      </w:r>
      <w:r>
        <w:t>.</w:t>
      </w:r>
    </w:p>
    <w:p w14:paraId="6080C866" w14:textId="77777777" w:rsidR="00E204C0" w:rsidRDefault="00695523" w:rsidP="00E204C0">
      <w:pPr>
        <w:pStyle w:val="ListParagraph"/>
        <w:numPr>
          <w:ilvl w:val="0"/>
          <w:numId w:val="5"/>
        </w:numPr>
        <w:shd w:val="clear" w:color="auto" w:fill="FFFFFF"/>
        <w:spacing w:after="0" w:line="322" w:lineRule="atLeast"/>
        <w:textAlignment w:val="baseline"/>
      </w:pPr>
      <w:r>
        <w:t>When students are done eating, they clean up after themselves</w:t>
      </w:r>
      <w:r w:rsidR="00BA7B6A">
        <w:t>.</w:t>
      </w:r>
    </w:p>
    <w:p w14:paraId="4794E292" w14:textId="77777777" w:rsidR="00E204C0" w:rsidRDefault="00E204C0" w:rsidP="00E204C0">
      <w:pPr>
        <w:pStyle w:val="ListParagraph"/>
        <w:numPr>
          <w:ilvl w:val="0"/>
          <w:numId w:val="5"/>
        </w:numPr>
        <w:shd w:val="clear" w:color="auto" w:fill="FFFFFF"/>
        <w:spacing w:after="0" w:line="322" w:lineRule="atLeast"/>
        <w:textAlignment w:val="baseline"/>
      </w:pPr>
      <w:r>
        <w:t xml:space="preserve">Leftover food is </w:t>
      </w:r>
      <w:r w:rsidR="00695523">
        <w:t xml:space="preserve">returned to the cafeteria </w:t>
      </w:r>
      <w:r w:rsidR="00BA7B6A">
        <w:t>and shelf-stable items are</w:t>
      </w:r>
      <w:r w:rsidR="00695523">
        <w:t xml:space="preserve"> placed in the</w:t>
      </w:r>
      <w:r w:rsidR="00BA7B6A">
        <w:t xml:space="preserve"> classroom</w:t>
      </w:r>
      <w:r w:rsidR="00695523">
        <w:t xml:space="preserve"> share bin</w:t>
      </w:r>
      <w:r w:rsidR="00BA7B6A">
        <w:t>.</w:t>
      </w:r>
    </w:p>
    <w:p w14:paraId="35C4DBFF" w14:textId="77777777" w:rsidR="00405801" w:rsidRPr="001C0AA1" w:rsidRDefault="00405801" w:rsidP="00405801">
      <w:pPr>
        <w:shd w:val="clear" w:color="auto" w:fill="FFFFFF"/>
        <w:spacing w:after="0" w:line="322" w:lineRule="atLeast"/>
        <w:textAlignment w:val="baseline"/>
        <w:rPr>
          <w:sz w:val="12"/>
          <w:szCs w:val="12"/>
        </w:rPr>
      </w:pPr>
    </w:p>
    <w:p w14:paraId="5C38A11F" w14:textId="77777777" w:rsidR="00867907" w:rsidRPr="0016083C" w:rsidRDefault="00EB1C50" w:rsidP="00867907">
      <w:pPr>
        <w:rPr>
          <w:b/>
          <w:color w:val="2E74B5" w:themeColor="accent5" w:themeShade="BF"/>
        </w:rPr>
      </w:pPr>
      <w:r>
        <w:rPr>
          <w:b/>
          <w:color w:val="2E74B5" w:themeColor="accent5" w:themeShade="BF"/>
        </w:rPr>
        <w:t>Teacher</w:t>
      </w:r>
      <w:r w:rsidR="00867907" w:rsidRPr="0016083C">
        <w:rPr>
          <w:b/>
          <w:color w:val="2E74B5" w:themeColor="accent5" w:themeShade="BF"/>
        </w:rPr>
        <w:t xml:space="preserve"> Role</w:t>
      </w:r>
    </w:p>
    <w:p w14:paraId="038A1A27" w14:textId="77777777" w:rsidR="00867907" w:rsidRDefault="002D5DF3" w:rsidP="00805E69">
      <w:pPr>
        <w:pStyle w:val="ListParagraph"/>
        <w:numPr>
          <w:ilvl w:val="0"/>
          <w:numId w:val="6"/>
        </w:numPr>
        <w:tabs>
          <w:tab w:val="left" w:pos="540"/>
        </w:tabs>
        <w:spacing w:after="0"/>
      </w:pPr>
      <w:r w:rsidRPr="0016083C">
        <w:t>Create a morning routine for BIC in your classroom</w:t>
      </w:r>
      <w:r w:rsidR="00BA7B6A">
        <w:t>.</w:t>
      </w:r>
    </w:p>
    <w:p w14:paraId="6419EF41" w14:textId="77777777" w:rsidR="00BA7B6A" w:rsidRDefault="00BA7B6A" w:rsidP="00BA7B6A">
      <w:pPr>
        <w:pStyle w:val="ListParagraph"/>
        <w:numPr>
          <w:ilvl w:val="0"/>
          <w:numId w:val="6"/>
        </w:numPr>
        <w:tabs>
          <w:tab w:val="left" w:pos="540"/>
        </w:tabs>
        <w:spacing w:after="0"/>
      </w:pPr>
      <w:r>
        <w:t>E</w:t>
      </w:r>
      <w:r w:rsidRPr="0016083C">
        <w:t>ncourage students to participate in breakfast to fuel morning learning</w:t>
      </w:r>
      <w:r>
        <w:t>.</w:t>
      </w:r>
      <w:r w:rsidR="001C0AA1">
        <w:t xml:space="preserve"> Example:</w:t>
      </w:r>
    </w:p>
    <w:p w14:paraId="51FC8D71" w14:textId="77777777" w:rsidR="001C0AA1" w:rsidRPr="001C0AA1" w:rsidRDefault="001C0AA1" w:rsidP="001C0AA1">
      <w:pPr>
        <w:pStyle w:val="ListParagraph"/>
        <w:tabs>
          <w:tab w:val="left" w:pos="540"/>
        </w:tabs>
        <w:spacing w:after="0"/>
        <w:rPr>
          <w:i/>
          <w:color w:val="2F5496" w:themeColor="accent1" w:themeShade="BF"/>
        </w:rPr>
      </w:pPr>
      <w:r w:rsidRPr="001C0AA1">
        <w:rPr>
          <w:i/>
          <w:color w:val="2F5496" w:themeColor="accent1" w:themeShade="BF"/>
        </w:rPr>
        <w:t>“Breakfast helps fuel morning learning. I encourage you to take a breakfast. Anything shelf-stable can be put in the share bin for access later. If you are not hungry or do not want breakfast, you do not have to take it.”</w:t>
      </w:r>
    </w:p>
    <w:p w14:paraId="60CB196A" w14:textId="77777777" w:rsidR="002D5DF3" w:rsidRPr="0016083C" w:rsidRDefault="002D5DF3" w:rsidP="00805E69">
      <w:pPr>
        <w:pStyle w:val="ListParagraph"/>
        <w:numPr>
          <w:ilvl w:val="0"/>
          <w:numId w:val="6"/>
        </w:numPr>
        <w:tabs>
          <w:tab w:val="left" w:pos="540"/>
        </w:tabs>
        <w:spacing w:after="0"/>
      </w:pPr>
      <w:r w:rsidRPr="0016083C">
        <w:t xml:space="preserve">As </w:t>
      </w:r>
      <w:r w:rsidR="00BA7B6A">
        <w:t>you take</w:t>
      </w:r>
      <w:r w:rsidRPr="0016083C">
        <w:t xml:space="preserve"> attendance, ch</w:t>
      </w:r>
      <w:r w:rsidR="00867907" w:rsidRPr="0016083C">
        <w:t xml:space="preserve">eck off </w:t>
      </w:r>
      <w:r w:rsidR="00BA7B6A">
        <w:t>those students that take</w:t>
      </w:r>
      <w:r w:rsidR="00867907" w:rsidRPr="0016083C">
        <w:t xml:space="preserve"> breakfast</w:t>
      </w:r>
      <w:r w:rsidR="0094471C">
        <w:t xml:space="preserve"> (see page 2)</w:t>
      </w:r>
      <w:r w:rsidR="00BA7B6A">
        <w:t>.</w:t>
      </w:r>
    </w:p>
    <w:p w14:paraId="6A9AF0E4" w14:textId="77777777" w:rsidR="002D5DF3" w:rsidRPr="0016083C" w:rsidRDefault="002D5DF3" w:rsidP="00805E69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ind w:left="540" w:hanging="180"/>
      </w:pPr>
      <w:r w:rsidRPr="0016083C">
        <w:t>Delegate age-appropriate tasks for students</w:t>
      </w:r>
      <w:r w:rsidR="000D385B">
        <w:t>, i.e., pick</w:t>
      </w:r>
      <w:r w:rsidR="00BA7B6A">
        <w:t xml:space="preserve"> up </w:t>
      </w:r>
      <w:r w:rsidR="000D385B">
        <w:t xml:space="preserve">insulated </w:t>
      </w:r>
      <w:r w:rsidR="00BA7B6A">
        <w:t xml:space="preserve">bags from the cafeteria &amp; </w:t>
      </w:r>
      <w:r w:rsidR="000D385B">
        <w:t>deliver</w:t>
      </w:r>
      <w:r w:rsidR="00BE7941" w:rsidRPr="0016083C">
        <w:t xml:space="preserve"> </w:t>
      </w:r>
      <w:r w:rsidR="00BA7B6A">
        <w:t>them</w:t>
      </w:r>
      <w:r w:rsidR="00805E69">
        <w:t xml:space="preserve"> to the classroom, </w:t>
      </w:r>
      <w:r w:rsidR="000D385B">
        <w:t>return</w:t>
      </w:r>
      <w:r w:rsidR="00BE7941" w:rsidRPr="0016083C">
        <w:t xml:space="preserve"> </w:t>
      </w:r>
      <w:r w:rsidR="000D385B">
        <w:t>bags to the cafeteria, dispose of trash and wipe</w:t>
      </w:r>
      <w:r w:rsidR="00BE7941" w:rsidRPr="0016083C">
        <w:t xml:space="preserve"> down tables</w:t>
      </w:r>
      <w:r w:rsidR="000D385B">
        <w:t>, etc.</w:t>
      </w:r>
    </w:p>
    <w:p w14:paraId="55183E8F" w14:textId="77777777" w:rsidR="002D5DF3" w:rsidRPr="0016083C" w:rsidRDefault="002D5DF3" w:rsidP="00805E69">
      <w:pPr>
        <w:pStyle w:val="ListParagraph"/>
        <w:numPr>
          <w:ilvl w:val="0"/>
          <w:numId w:val="6"/>
        </w:numPr>
        <w:tabs>
          <w:tab w:val="left" w:pos="540"/>
        </w:tabs>
        <w:spacing w:after="0"/>
      </w:pPr>
      <w:r w:rsidRPr="0016083C">
        <w:t>Ask cafeteria or custodial staff if you need more food or clean-up supplies</w:t>
      </w:r>
      <w:r w:rsidR="000D385B">
        <w:t>.</w:t>
      </w:r>
    </w:p>
    <w:p w14:paraId="1E24C4B9" w14:textId="77777777" w:rsidR="00867907" w:rsidRPr="0016083C" w:rsidRDefault="002D5DF3" w:rsidP="00805E69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rPr>
          <w:b/>
        </w:rPr>
      </w:pPr>
      <w:r w:rsidRPr="0016083C">
        <w:t xml:space="preserve">Leave instructions for </w:t>
      </w:r>
      <w:r w:rsidR="006700DC">
        <w:t>substitute teachers</w:t>
      </w:r>
      <w:r w:rsidR="006700DC" w:rsidRPr="0016083C">
        <w:t xml:space="preserve"> </w:t>
      </w:r>
      <w:r w:rsidRPr="0016083C">
        <w:t>who are new to BIC</w:t>
      </w:r>
      <w:r w:rsidR="000D385B">
        <w:t>.</w:t>
      </w:r>
    </w:p>
    <w:p w14:paraId="039BBFB5" w14:textId="77777777" w:rsidR="00C55032" w:rsidRPr="001C0AA1" w:rsidRDefault="00C55032" w:rsidP="00C55032">
      <w:pPr>
        <w:tabs>
          <w:tab w:val="left" w:pos="540"/>
        </w:tabs>
        <w:spacing w:after="0"/>
        <w:ind w:left="180"/>
        <w:rPr>
          <w:b/>
          <w:sz w:val="12"/>
          <w:szCs w:val="12"/>
        </w:rPr>
      </w:pPr>
    </w:p>
    <w:p w14:paraId="091635B5" w14:textId="77777777" w:rsidR="00C55032" w:rsidRDefault="00C55032" w:rsidP="00C55032">
      <w:pPr>
        <w:shd w:val="clear" w:color="auto" w:fill="FFFFFF"/>
        <w:spacing w:after="0" w:line="322" w:lineRule="atLeast"/>
        <w:textAlignment w:val="baseline"/>
        <w:rPr>
          <w:b/>
          <w:color w:val="0070C0"/>
        </w:rPr>
      </w:pPr>
      <w:r w:rsidRPr="00C55032">
        <w:rPr>
          <w:b/>
          <w:color w:val="0070C0"/>
        </w:rPr>
        <w:t>Benefits Include</w:t>
      </w:r>
    </w:p>
    <w:p w14:paraId="34172803" w14:textId="77777777" w:rsidR="00C55032" w:rsidRDefault="00C55032" w:rsidP="00C55032">
      <w:pPr>
        <w:pStyle w:val="ListParagraph"/>
        <w:numPr>
          <w:ilvl w:val="0"/>
          <w:numId w:val="4"/>
        </w:numPr>
        <w:shd w:val="clear" w:color="auto" w:fill="FFFFFF"/>
        <w:spacing w:after="0" w:line="322" w:lineRule="atLeast"/>
        <w:textAlignment w:val="baseline"/>
      </w:pPr>
      <w:r>
        <w:t>I</w:t>
      </w:r>
      <w:r w:rsidRPr="0018113E">
        <w:t xml:space="preserve">mproved </w:t>
      </w:r>
      <w:r>
        <w:t>morning focus and academic</w:t>
      </w:r>
      <w:r w:rsidRPr="0018113E">
        <w:t xml:space="preserve"> performance</w:t>
      </w:r>
      <w:r w:rsidR="00BA7B6A">
        <w:t>. In one study, math scores improved by 17.5%.</w:t>
      </w:r>
    </w:p>
    <w:p w14:paraId="7766CAF6" w14:textId="77777777" w:rsidR="00C55032" w:rsidRDefault="00C55032" w:rsidP="00C55032">
      <w:pPr>
        <w:pStyle w:val="ListParagraph"/>
        <w:numPr>
          <w:ilvl w:val="0"/>
          <w:numId w:val="4"/>
        </w:numPr>
        <w:shd w:val="clear" w:color="auto" w:fill="FFFFFF"/>
        <w:spacing w:after="0" w:line="322" w:lineRule="atLeast"/>
        <w:textAlignment w:val="baseline"/>
      </w:pPr>
      <w:r>
        <w:t>Fewer morning disturbances and visits to the school nurse for headaches/stomachaches</w:t>
      </w:r>
      <w:r w:rsidR="000D385B">
        <w:t>. Schools in Taunton and Springfield report 23-24% reduction in morning nurse visits, correlating to ~18,000 minutes of learning time.</w:t>
      </w:r>
    </w:p>
    <w:p w14:paraId="3D853155" w14:textId="77777777" w:rsidR="000D385B" w:rsidRDefault="00C55032" w:rsidP="00C55032">
      <w:pPr>
        <w:pStyle w:val="ListParagraph"/>
        <w:numPr>
          <w:ilvl w:val="0"/>
          <w:numId w:val="4"/>
        </w:numPr>
        <w:shd w:val="clear" w:color="auto" w:fill="FFFFFF"/>
        <w:spacing w:after="0" w:line="322" w:lineRule="atLeast"/>
        <w:textAlignment w:val="baseline"/>
      </w:pPr>
      <w:r>
        <w:t>A</w:t>
      </w:r>
      <w:r w:rsidRPr="0018113E">
        <w:t xml:space="preserve">ttendance </w:t>
      </w:r>
      <w:r>
        <w:t xml:space="preserve">and tardiness </w:t>
      </w:r>
      <w:r w:rsidRPr="0018113E">
        <w:t xml:space="preserve">rates </w:t>
      </w:r>
      <w:r>
        <w:t>improve</w:t>
      </w:r>
      <w:r w:rsidR="000D385B">
        <w:t>.</w:t>
      </w:r>
    </w:p>
    <w:p w14:paraId="39C26E5C" w14:textId="77777777" w:rsidR="00C55032" w:rsidRDefault="000D385B" w:rsidP="00C55032">
      <w:pPr>
        <w:pStyle w:val="ListParagraph"/>
        <w:numPr>
          <w:ilvl w:val="0"/>
          <w:numId w:val="4"/>
        </w:numPr>
        <w:shd w:val="clear" w:color="auto" w:fill="FFFFFF"/>
        <w:spacing w:after="0" w:line="322" w:lineRule="atLeast"/>
        <w:textAlignment w:val="baseline"/>
      </w:pPr>
      <w:r>
        <w:t>BIC time allows for unstructured relationship building between teachers/students &amp; students/students. This social-emotional time builds classroom relationships that strengthen learning.</w:t>
      </w:r>
      <w:r w:rsidR="00C55032" w:rsidRPr="0018113E">
        <w:t xml:space="preserve"> </w:t>
      </w:r>
    </w:p>
    <w:p w14:paraId="73108926" w14:textId="77777777" w:rsidR="00CE0CCA" w:rsidRDefault="001C0AA1" w:rsidP="00080833">
      <w:pPr>
        <w:rPr>
          <w:b/>
          <w:color w:val="2E74B5" w:themeColor="accent5" w:themeShade="BF"/>
          <w:sz w:val="32"/>
          <w:szCs w:val="32"/>
        </w:rPr>
      </w:pPr>
      <w:r w:rsidRPr="0008083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700E95" wp14:editId="073B45D7">
                <wp:simplePos x="0" y="0"/>
                <wp:positionH relativeFrom="margin">
                  <wp:posOffset>215900</wp:posOffset>
                </wp:positionH>
                <wp:positionV relativeFrom="paragraph">
                  <wp:posOffset>287020</wp:posOffset>
                </wp:positionV>
                <wp:extent cx="6248400" cy="914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1162F" w14:textId="77777777" w:rsidR="00CE0CCA" w:rsidRPr="001C0AA1" w:rsidRDefault="00CE0CCA" w:rsidP="00CE0CCA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C0AA1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When students EAT TOGETHER, they LEARN about each other.  </w:t>
                            </w:r>
                          </w:p>
                          <w:p w14:paraId="2D9CED1B" w14:textId="77777777" w:rsidR="00CE0CCA" w:rsidRPr="001C0AA1" w:rsidRDefault="00CE0CCA" w:rsidP="00CE0CCA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C0AA1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When students KNOW EACH OTHER better, they WORK TOGETHER better.  </w:t>
                            </w:r>
                          </w:p>
                          <w:p w14:paraId="7840EB17" w14:textId="77777777" w:rsidR="00CE0CCA" w:rsidRPr="001C0AA1" w:rsidRDefault="00CE0CCA" w:rsidP="00CE0CCA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C0AA1">
                              <w:rPr>
                                <w:color w:val="0070C0"/>
                                <w:sz w:val="24"/>
                                <w:szCs w:val="24"/>
                              </w:rPr>
                              <w:t>When they WORK TOGETHER better, they ACHIEVE TOGETHER better</w:t>
                            </w:r>
                            <w:r w:rsidR="00317B66">
                              <w:rPr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D87B9BA" w14:textId="77777777" w:rsidR="00CE0CCA" w:rsidRPr="001C0AA1" w:rsidRDefault="00CE0CCA" w:rsidP="00CE0C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00E95" id="_x0000_s1027" type="#_x0000_t202" style="position:absolute;margin-left:17pt;margin-top:22.6pt;width:492pt;height:1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" stroked="f">
                <v:textbox>
                  <w:txbxContent>
                    <w:p w14:paraId="3E61162F" w14:textId="77777777" w:rsidR="00CE0CCA" w:rsidRPr="001C0AA1" w:rsidRDefault="00CE0CCA" w:rsidP="00CE0CCA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1C0AA1">
                        <w:rPr>
                          <w:color w:val="0070C0"/>
                          <w:sz w:val="24"/>
                          <w:szCs w:val="24"/>
                        </w:rPr>
                        <w:t xml:space="preserve">When students EAT TOGETHER, they LEARN about each other.  </w:t>
                      </w:r>
                    </w:p>
                    <w:p w14:paraId="2D9CED1B" w14:textId="77777777" w:rsidR="00CE0CCA" w:rsidRPr="001C0AA1" w:rsidRDefault="00CE0CCA" w:rsidP="00CE0CCA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1C0AA1">
                        <w:rPr>
                          <w:color w:val="0070C0"/>
                          <w:sz w:val="24"/>
                          <w:szCs w:val="24"/>
                        </w:rPr>
                        <w:t xml:space="preserve">When students KNOW EACH OTHER better, they WORK TOGETHER better.  </w:t>
                      </w:r>
                    </w:p>
                    <w:p w14:paraId="7840EB17" w14:textId="77777777" w:rsidR="00CE0CCA" w:rsidRPr="001C0AA1" w:rsidRDefault="00CE0CCA" w:rsidP="00CE0CCA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1C0AA1">
                        <w:rPr>
                          <w:color w:val="0070C0"/>
                          <w:sz w:val="24"/>
                          <w:szCs w:val="24"/>
                        </w:rPr>
                        <w:t>When they WORK TOGETHER better, they ACHIEVE TOGETHER better</w:t>
                      </w:r>
                      <w:r w:rsidR="00317B66">
                        <w:rPr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  <w:p w14:paraId="6D87B9BA" w14:textId="77777777" w:rsidR="00CE0CCA" w:rsidRPr="001C0AA1" w:rsidRDefault="00CE0CCA" w:rsidP="00CE0C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ED15D3" w14:textId="77777777" w:rsidR="00867907" w:rsidRDefault="00867907" w:rsidP="00080833">
      <w:pPr>
        <w:rPr>
          <w:b/>
          <w:color w:val="2E74B5" w:themeColor="accent5" w:themeShade="BF"/>
          <w:sz w:val="32"/>
          <w:szCs w:val="32"/>
        </w:rPr>
      </w:pPr>
    </w:p>
    <w:p w14:paraId="446AFFDE" w14:textId="77777777" w:rsidR="00867907" w:rsidRDefault="00867907" w:rsidP="00080833">
      <w:pPr>
        <w:rPr>
          <w:b/>
          <w:color w:val="2E74B5" w:themeColor="accent5" w:themeShade="BF"/>
          <w:sz w:val="32"/>
          <w:szCs w:val="32"/>
        </w:rPr>
      </w:pPr>
    </w:p>
    <w:p w14:paraId="57E6B4AC" w14:textId="77777777" w:rsidR="00080833" w:rsidRPr="00933966" w:rsidRDefault="00080833" w:rsidP="002D2AB8">
      <w:pPr>
        <w:jc w:val="both"/>
        <w:rPr>
          <w:b/>
          <w:color w:val="2E74B5" w:themeColor="accent5" w:themeShade="BF"/>
          <w:sz w:val="28"/>
          <w:szCs w:val="28"/>
        </w:rPr>
      </w:pPr>
      <w:r w:rsidRPr="00CA0D9D">
        <w:rPr>
          <w:b/>
          <w:color w:val="2E74B5" w:themeColor="accent5" w:themeShade="BF"/>
          <w:sz w:val="32"/>
          <w:szCs w:val="32"/>
        </w:rPr>
        <w:lastRenderedPageBreak/>
        <w:sym w:font="Wingdings" w:char="F0AB"/>
      </w:r>
      <w:r w:rsidRPr="00CA0D9D">
        <w:rPr>
          <w:b/>
          <w:color w:val="2E74B5" w:themeColor="accent5" w:themeShade="BF"/>
          <w:sz w:val="32"/>
          <w:szCs w:val="32"/>
        </w:rPr>
        <w:t>Meal Accountability</w:t>
      </w:r>
      <w:r w:rsidR="002D2AB8">
        <w:rPr>
          <w:b/>
          <w:color w:val="2E74B5" w:themeColor="accent5" w:themeShade="BF"/>
          <w:sz w:val="32"/>
          <w:szCs w:val="32"/>
        </w:rPr>
        <w:tab/>
      </w:r>
      <w:r w:rsidR="002D2AB8">
        <w:rPr>
          <w:b/>
          <w:color w:val="2E74B5" w:themeColor="accent5" w:themeShade="BF"/>
          <w:sz w:val="32"/>
          <w:szCs w:val="32"/>
        </w:rPr>
        <w:tab/>
      </w:r>
      <w:r w:rsidR="002D2AB8">
        <w:rPr>
          <w:b/>
          <w:color w:val="2E74B5" w:themeColor="accent5" w:themeShade="BF"/>
          <w:sz w:val="32"/>
          <w:szCs w:val="32"/>
        </w:rPr>
        <w:tab/>
      </w:r>
      <w:r w:rsidR="002D2AB8">
        <w:rPr>
          <w:b/>
          <w:color w:val="2E74B5" w:themeColor="accent5" w:themeShade="BF"/>
          <w:sz w:val="32"/>
          <w:szCs w:val="32"/>
        </w:rPr>
        <w:tab/>
      </w:r>
      <w:r w:rsidR="002D2AB8">
        <w:rPr>
          <w:b/>
          <w:color w:val="2E74B5" w:themeColor="accent5" w:themeShade="BF"/>
          <w:sz w:val="32"/>
          <w:szCs w:val="32"/>
        </w:rPr>
        <w:br/>
      </w:r>
      <w:r w:rsidR="002D2AB8">
        <w:rPr>
          <w:b/>
          <w:noProof/>
          <w:color w:val="2E74B5" w:themeColor="accent5" w:themeShade="BF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71C9C0C3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211455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05" y="21360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966">
        <w:rPr>
          <w:b/>
          <w:color w:val="2E74B5" w:themeColor="accent5" w:themeShade="BF"/>
          <w:sz w:val="28"/>
          <w:szCs w:val="28"/>
        </w:rPr>
        <w:t xml:space="preserve">Students must take three components: </w:t>
      </w:r>
    </w:p>
    <w:p w14:paraId="48AE2032" w14:textId="77777777" w:rsidR="00080833" w:rsidRPr="008D58FC" w:rsidRDefault="00080833" w:rsidP="00080833">
      <w:pPr>
        <w:pStyle w:val="ListParagraph"/>
        <w:numPr>
          <w:ilvl w:val="0"/>
          <w:numId w:val="1"/>
        </w:numPr>
      </w:pPr>
      <w:r w:rsidRPr="008D58FC">
        <w:t xml:space="preserve">Main </w:t>
      </w:r>
      <w:r w:rsidR="006700DC">
        <w:t>menu offering</w:t>
      </w:r>
    </w:p>
    <w:p w14:paraId="5B1605B7" w14:textId="77777777" w:rsidR="00080833" w:rsidRPr="008D58FC" w:rsidRDefault="00080833" w:rsidP="00080833">
      <w:pPr>
        <w:pStyle w:val="ListParagraph"/>
        <w:numPr>
          <w:ilvl w:val="0"/>
          <w:numId w:val="1"/>
        </w:numPr>
      </w:pPr>
      <w:r w:rsidRPr="008D58FC">
        <w:t>At least one fruit</w:t>
      </w:r>
      <w:r w:rsidR="00317B66">
        <w:t xml:space="preserve"> serving</w:t>
      </w:r>
      <w:r w:rsidRPr="008D58FC">
        <w:t>—either juice or fruit (or both!)</w:t>
      </w:r>
      <w:r w:rsidR="004156EF" w:rsidRPr="008D58FC">
        <w:rPr>
          <w:noProof/>
        </w:rPr>
        <w:t xml:space="preserve"> </w:t>
      </w:r>
    </w:p>
    <w:p w14:paraId="76E6185E" w14:textId="77777777" w:rsidR="00080833" w:rsidRPr="008D58FC" w:rsidRDefault="00080833" w:rsidP="00080833">
      <w:pPr>
        <w:pStyle w:val="ListParagraph"/>
        <w:numPr>
          <w:ilvl w:val="0"/>
          <w:numId w:val="1"/>
        </w:numPr>
      </w:pPr>
      <w:r w:rsidRPr="008D58FC">
        <w:t xml:space="preserve">Milk is optional </w:t>
      </w:r>
    </w:p>
    <w:p w14:paraId="7441B4A6" w14:textId="77777777" w:rsidR="00080833" w:rsidRDefault="000D385B" w:rsidP="00080833">
      <w:pPr>
        <w:pStyle w:val="ListParagraph"/>
        <w:numPr>
          <w:ilvl w:val="0"/>
          <w:numId w:val="1"/>
        </w:numPr>
      </w:pPr>
      <w:r>
        <w:t>Shelf-stable f</w:t>
      </w:r>
      <w:r w:rsidR="00080833">
        <w:t>ood students don’t want to eat can go in the share bin</w:t>
      </w:r>
      <w:r>
        <w:t>, perishable food must be returned to the cafeteria or thrown out.</w:t>
      </w:r>
    </w:p>
    <w:p w14:paraId="17BC30BB" w14:textId="77777777" w:rsidR="008D58FC" w:rsidRPr="008D58FC" w:rsidRDefault="008D58FC" w:rsidP="008D58FC">
      <w:pPr>
        <w:ind w:left="360"/>
        <w:rPr>
          <w:b/>
        </w:rPr>
      </w:pPr>
      <w:r w:rsidRPr="008D58FC">
        <w:rPr>
          <w:rFonts w:cstheme="minorHAnsi"/>
          <w:b/>
        </w:rPr>
        <w:t>→</w:t>
      </w:r>
      <w:r w:rsidRPr="008D58FC">
        <w:rPr>
          <w:b/>
        </w:rPr>
        <w:t xml:space="preserve">  Our school packages the reimbursable components. Students must take this packaged bag to have the meal count. The milk and additional fruit are optional. </w:t>
      </w:r>
    </w:p>
    <w:p w14:paraId="29A6231E" w14:textId="77777777" w:rsidR="00EA7108" w:rsidRDefault="00EA7108" w:rsidP="0094471C">
      <w:pPr>
        <w:spacing w:after="0"/>
        <w:rPr>
          <w:b/>
          <w:color w:val="2E74B5" w:themeColor="accent5" w:themeShade="BF"/>
          <w:sz w:val="32"/>
          <w:szCs w:val="32"/>
        </w:rPr>
      </w:pPr>
      <w:r>
        <w:rPr>
          <w:b/>
          <w:color w:val="2E74B5" w:themeColor="accent5" w:themeShade="BF"/>
          <w:sz w:val="32"/>
          <w:szCs w:val="32"/>
        </w:rPr>
        <w:t>Record Keeping by Teachers</w:t>
      </w:r>
    </w:p>
    <w:p w14:paraId="659DFDAE" w14:textId="77777777" w:rsidR="00EA7108" w:rsidRDefault="00EA7108" w:rsidP="0094471C">
      <w:pPr>
        <w:spacing w:after="0"/>
      </w:pPr>
      <w:r>
        <w:rPr>
          <w:b/>
          <w:u w:val="single"/>
        </w:rPr>
        <w:t>Participation Rosters</w:t>
      </w:r>
      <w:r w:rsidR="000D385B">
        <w:rPr>
          <w:b/>
          <w:u w:val="single"/>
        </w:rPr>
        <w:br/>
      </w:r>
      <w:r>
        <w:t xml:space="preserve">To properly claim USDA reimbursement for BIC </w:t>
      </w:r>
      <w:r w:rsidR="006700DC">
        <w:t>meals</w:t>
      </w:r>
      <w:r>
        <w:t xml:space="preserve">, it is important </w:t>
      </w:r>
      <w:r w:rsidR="000D385B">
        <w:t>to accurately document participation.</w:t>
      </w:r>
    </w:p>
    <w:p w14:paraId="7919D67F" w14:textId="77777777" w:rsidR="00EA7108" w:rsidRDefault="00EA7108" w:rsidP="00EA7108">
      <w:pPr>
        <w:pStyle w:val="ListParagraph"/>
        <w:numPr>
          <w:ilvl w:val="0"/>
          <w:numId w:val="7"/>
        </w:numPr>
        <w:spacing w:after="0"/>
      </w:pPr>
      <w:r w:rsidRPr="00EA4582">
        <w:t>Every student is marked with either a</w:t>
      </w:r>
      <w:r w:rsidRPr="00EA4582">
        <w:rPr>
          <w:rFonts w:eastAsia="Times New Roman" w:cs="Times New Roman"/>
          <w:b/>
          <w:sz w:val="32"/>
        </w:rPr>
        <w:t xml:space="preserve"> </w:t>
      </w:r>
      <w:r w:rsidRPr="00EA4582">
        <w:rPr>
          <w:rFonts w:ascii="Calibri" w:hAnsi="Calibri"/>
          <w:b/>
          <w:color w:val="538135" w:themeColor="accent6" w:themeShade="BF"/>
          <w:sz w:val="44"/>
          <w:szCs w:val="44"/>
        </w:rPr>
        <w:sym w:font="Wingdings 2" w:char="F052"/>
      </w:r>
      <w:r w:rsidRPr="00EA4582">
        <w:rPr>
          <w:rFonts w:eastAsia="Times New Roman" w:cs="Times New Roman"/>
          <w:sz w:val="32"/>
        </w:rPr>
        <w:t xml:space="preserve"> </w:t>
      </w:r>
      <w:r w:rsidRPr="00EA4582">
        <w:t>to indicate participation or</w:t>
      </w:r>
      <w:r w:rsidRPr="00EA4582">
        <w:rPr>
          <w:rFonts w:eastAsia="Times New Roman" w:cs="Times New Roman"/>
          <w:sz w:val="28"/>
        </w:rPr>
        <w:t xml:space="preserve"> </w:t>
      </w:r>
      <w:r w:rsidRPr="00EA4582">
        <w:rPr>
          <w:rFonts w:ascii="Calibri" w:hAnsi="Calibri"/>
          <w:b/>
          <w:color w:val="FF0000"/>
          <w:sz w:val="44"/>
          <w:szCs w:val="44"/>
        </w:rPr>
        <w:sym w:font="Wingdings 2" w:char="F051"/>
      </w:r>
      <w:r w:rsidRPr="00EA4582">
        <w:rPr>
          <w:rFonts w:eastAsia="Times New Roman" w:cs="Times New Roman"/>
          <w:sz w:val="28"/>
        </w:rPr>
        <w:t xml:space="preserve"> </w:t>
      </w:r>
      <w:r w:rsidRPr="00EA4582">
        <w:t xml:space="preserve">to show they did not participate. </w:t>
      </w:r>
      <w:r>
        <w:t>Students who are absent from breakfast should be marked with an “</w:t>
      </w:r>
      <w:r w:rsidRPr="00CB3AFE">
        <w:rPr>
          <w:b/>
        </w:rPr>
        <w:t>A</w:t>
      </w:r>
      <w:r>
        <w:t xml:space="preserve">” on the breakfast roster. </w:t>
      </w:r>
    </w:p>
    <w:p w14:paraId="6F46C19E" w14:textId="77777777" w:rsidR="00EA7108" w:rsidRDefault="00EA7108" w:rsidP="00EA7108">
      <w:pPr>
        <w:pStyle w:val="ListParagraph"/>
        <w:numPr>
          <w:ilvl w:val="0"/>
          <w:numId w:val="7"/>
        </w:numPr>
        <w:spacing w:after="0"/>
      </w:pPr>
      <w:r w:rsidRPr="00EA4582">
        <w:rPr>
          <w:b/>
        </w:rPr>
        <w:t>Please sign the roster</w:t>
      </w:r>
      <w:r w:rsidRPr="00EA4582">
        <w:t xml:space="preserve"> at the end of the week, </w:t>
      </w:r>
      <w:r w:rsidR="007A150D">
        <w:t>and</w:t>
      </w:r>
      <w:r w:rsidRPr="00EA4582">
        <w:t xml:space="preserve"> initial daily, to indicate you have overseen the process and believe it to be accurate</w:t>
      </w:r>
      <w:r>
        <w:t>.</w:t>
      </w:r>
    </w:p>
    <w:p w14:paraId="087EB16E" w14:textId="77777777" w:rsidR="00EA7108" w:rsidRPr="00EA4582" w:rsidRDefault="00EA7108" w:rsidP="00EA7108">
      <w:pPr>
        <w:numPr>
          <w:ilvl w:val="0"/>
          <w:numId w:val="7"/>
        </w:numPr>
        <w:contextualSpacing/>
      </w:pPr>
      <w:r w:rsidRPr="00EA4582">
        <w:t xml:space="preserve">Send completed rosters back to the Cafeteria daily in BIC totes </w:t>
      </w:r>
      <w:r>
        <w:t>[</w:t>
      </w:r>
      <w:r w:rsidRPr="00EA4582">
        <w:rPr>
          <w:highlight w:val="yellow"/>
        </w:rPr>
        <w:t>along with your lunch orders</w:t>
      </w:r>
      <w:r>
        <w:t>]</w:t>
      </w:r>
      <w:r w:rsidRPr="00EA4582">
        <w:t>! Rosters will be back in the totes the following morning.</w:t>
      </w:r>
    </w:p>
    <w:p w14:paraId="7F697324" w14:textId="77777777" w:rsidR="00EA7108" w:rsidRPr="00EA4582" w:rsidRDefault="00EA7108" w:rsidP="00EA7108">
      <w:pPr>
        <w:ind w:left="720"/>
        <w:contextualSpacing/>
        <w:rPr>
          <w:rFonts w:eastAsia="Times New Roman" w:cs="Times New Roman"/>
          <w:b/>
          <w:i/>
          <w:sz w:val="28"/>
          <w:u w:val="single"/>
        </w:rPr>
      </w:pPr>
      <w:r>
        <w:rPr>
          <w:rFonts w:eastAsia="Times New Roman" w:cs="Times New Roman"/>
          <w:b/>
          <w:sz w:val="28"/>
        </w:rPr>
        <w:br/>
      </w:r>
      <w:r w:rsidRPr="00EA4582">
        <w:rPr>
          <w:rFonts w:eastAsia="Times New Roman" w:cs="Times New Roman"/>
          <w:b/>
          <w:sz w:val="28"/>
        </w:rPr>
        <w:t xml:space="preserve">    </w:t>
      </w:r>
      <w:r w:rsidRPr="00EA4582">
        <w:rPr>
          <w:rFonts w:eastAsia="Times New Roman" w:cs="Times New Roman"/>
          <w:b/>
          <w:i/>
          <w:sz w:val="28"/>
        </w:rPr>
        <w:t xml:space="preserve">                                         </w:t>
      </w:r>
      <w:r w:rsidRPr="00EA4582">
        <w:rPr>
          <w:rFonts w:eastAsia="Times New Roman" w:cs="Times New Roman"/>
          <w:b/>
          <w:i/>
          <w:sz w:val="28"/>
          <w:u w:val="single"/>
        </w:rPr>
        <w:t>Thank you</w:t>
      </w:r>
      <w:r>
        <w:rPr>
          <w:rFonts w:eastAsia="Times New Roman" w:cs="Times New Roman"/>
          <w:b/>
          <w:i/>
          <w:sz w:val="28"/>
          <w:u w:val="single"/>
        </w:rPr>
        <w:t>!!!</w:t>
      </w:r>
    </w:p>
    <w:p w14:paraId="0B733666" w14:textId="77777777" w:rsidR="00F24262" w:rsidRPr="00302304" w:rsidRDefault="00302304" w:rsidP="00EA7108">
      <w:pPr>
        <w:rPr>
          <w:b/>
          <w:i/>
          <w:sz w:val="24"/>
          <w:szCs w:val="24"/>
        </w:rPr>
      </w:pPr>
      <w:r>
        <w:br/>
      </w:r>
      <w:r w:rsidR="00E80F23" w:rsidRPr="00302304">
        <w:rPr>
          <w:b/>
          <w:i/>
          <w:color w:val="0070C0"/>
          <w:sz w:val="24"/>
          <w:szCs w:val="24"/>
        </w:rPr>
        <w:t>Sample Completed Roster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2"/>
        <w:gridCol w:w="1282"/>
        <w:gridCol w:w="1415"/>
        <w:gridCol w:w="1260"/>
        <w:gridCol w:w="1260"/>
      </w:tblGrid>
      <w:tr w:rsidR="00F24262" w14:paraId="234AC4C4" w14:textId="77777777" w:rsidTr="00E80F23">
        <w:trPr>
          <w:trHeight w:val="720"/>
          <w:jc w:val="center"/>
        </w:trPr>
        <w:tc>
          <w:tcPr>
            <w:tcW w:w="1282" w:type="dxa"/>
          </w:tcPr>
          <w:p w14:paraId="5DFAA684" w14:textId="77777777" w:rsidR="00F24262" w:rsidRPr="0076703C" w:rsidRDefault="00F24262" w:rsidP="00E80F23">
            <w:pPr>
              <w:rPr>
                <w:b/>
                <w:sz w:val="24"/>
                <w:szCs w:val="24"/>
              </w:rPr>
            </w:pPr>
            <w:r w:rsidRPr="0076703C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82" w:type="dxa"/>
          </w:tcPr>
          <w:p w14:paraId="73D31062" w14:textId="77777777" w:rsidR="00F24262" w:rsidRPr="0076703C" w:rsidRDefault="00F24262" w:rsidP="00E80F23">
            <w:pPr>
              <w:rPr>
                <w:b/>
                <w:sz w:val="24"/>
                <w:szCs w:val="24"/>
              </w:rPr>
            </w:pPr>
            <w:r w:rsidRPr="0076703C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1282" w:type="dxa"/>
          </w:tcPr>
          <w:p w14:paraId="0328782A" w14:textId="77777777" w:rsidR="00F24262" w:rsidRPr="0076703C" w:rsidRDefault="00F24262" w:rsidP="00E80F23">
            <w:pPr>
              <w:rPr>
                <w:b/>
                <w:sz w:val="24"/>
                <w:szCs w:val="24"/>
              </w:rPr>
            </w:pPr>
            <w:r w:rsidRPr="0076703C">
              <w:rPr>
                <w:b/>
                <w:sz w:val="24"/>
                <w:szCs w:val="24"/>
              </w:rPr>
              <w:t xml:space="preserve">Last </w:t>
            </w:r>
            <w:r w:rsidR="0076703C">
              <w:rPr>
                <w:b/>
                <w:sz w:val="24"/>
                <w:szCs w:val="24"/>
              </w:rPr>
              <w:br/>
            </w:r>
            <w:r w:rsidRPr="0076703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82" w:type="dxa"/>
          </w:tcPr>
          <w:p w14:paraId="4296A0C6" w14:textId="77777777" w:rsidR="00F24262" w:rsidRPr="0076703C" w:rsidRDefault="00F24262" w:rsidP="00302304">
            <w:pPr>
              <w:jc w:val="center"/>
              <w:rPr>
                <w:b/>
                <w:sz w:val="24"/>
                <w:szCs w:val="24"/>
              </w:rPr>
            </w:pPr>
            <w:r w:rsidRPr="0076703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282" w:type="dxa"/>
          </w:tcPr>
          <w:p w14:paraId="27A2AAA5" w14:textId="77777777" w:rsidR="00F24262" w:rsidRPr="0076703C" w:rsidRDefault="00F24262" w:rsidP="00302304">
            <w:pPr>
              <w:jc w:val="center"/>
              <w:rPr>
                <w:b/>
                <w:sz w:val="24"/>
                <w:szCs w:val="24"/>
              </w:rPr>
            </w:pPr>
            <w:r w:rsidRPr="0076703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415" w:type="dxa"/>
          </w:tcPr>
          <w:p w14:paraId="267936D6" w14:textId="77777777" w:rsidR="00F24262" w:rsidRPr="0076703C" w:rsidRDefault="00F24262" w:rsidP="00302304">
            <w:pPr>
              <w:jc w:val="center"/>
              <w:rPr>
                <w:b/>
                <w:sz w:val="24"/>
                <w:szCs w:val="24"/>
              </w:rPr>
            </w:pPr>
            <w:r w:rsidRPr="0076703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260" w:type="dxa"/>
          </w:tcPr>
          <w:p w14:paraId="133980BE" w14:textId="77777777" w:rsidR="00F24262" w:rsidRPr="0076703C" w:rsidRDefault="00F24262" w:rsidP="00302304">
            <w:pPr>
              <w:jc w:val="center"/>
              <w:rPr>
                <w:b/>
                <w:sz w:val="24"/>
                <w:szCs w:val="24"/>
              </w:rPr>
            </w:pPr>
            <w:r w:rsidRPr="0076703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260" w:type="dxa"/>
          </w:tcPr>
          <w:p w14:paraId="200CBA10" w14:textId="77777777" w:rsidR="00F24262" w:rsidRPr="0076703C" w:rsidRDefault="00F24262" w:rsidP="00302304">
            <w:pPr>
              <w:jc w:val="center"/>
              <w:rPr>
                <w:b/>
                <w:sz w:val="24"/>
                <w:szCs w:val="24"/>
              </w:rPr>
            </w:pPr>
            <w:r w:rsidRPr="0076703C">
              <w:rPr>
                <w:b/>
                <w:sz w:val="24"/>
                <w:szCs w:val="24"/>
              </w:rPr>
              <w:t>Friday</w:t>
            </w:r>
          </w:p>
        </w:tc>
      </w:tr>
      <w:tr w:rsidR="00E80F23" w14:paraId="2CE17986" w14:textId="77777777" w:rsidTr="008D58FC">
        <w:trPr>
          <w:trHeight w:val="530"/>
          <w:jc w:val="center"/>
        </w:trPr>
        <w:tc>
          <w:tcPr>
            <w:tcW w:w="1282" w:type="dxa"/>
          </w:tcPr>
          <w:p w14:paraId="066B5B96" w14:textId="77777777" w:rsidR="00E80F23" w:rsidRDefault="00E80F23" w:rsidP="00E80F23">
            <w:r>
              <w:t>K</w:t>
            </w:r>
          </w:p>
        </w:tc>
        <w:tc>
          <w:tcPr>
            <w:tcW w:w="1282" w:type="dxa"/>
          </w:tcPr>
          <w:p w14:paraId="5FA54ECD" w14:textId="77777777" w:rsidR="00E80F23" w:rsidRDefault="00E80F23" w:rsidP="00E80F23">
            <w:r>
              <w:t>Liz</w:t>
            </w:r>
          </w:p>
        </w:tc>
        <w:tc>
          <w:tcPr>
            <w:tcW w:w="1282" w:type="dxa"/>
          </w:tcPr>
          <w:p w14:paraId="63CCE8FC" w14:textId="77777777" w:rsidR="00E80F23" w:rsidRDefault="00E80F23" w:rsidP="00E80F23">
            <w:r>
              <w:t>Cote</w:t>
            </w:r>
          </w:p>
        </w:tc>
        <w:tc>
          <w:tcPr>
            <w:tcW w:w="1282" w:type="dxa"/>
          </w:tcPr>
          <w:p w14:paraId="4712F592" w14:textId="77777777" w:rsidR="00E80F23" w:rsidRDefault="00E80F23" w:rsidP="00302304">
            <w:pPr>
              <w:jc w:val="center"/>
            </w:pPr>
            <w:r w:rsidRPr="00EA4582">
              <w:rPr>
                <w:rFonts w:ascii="Calibri" w:hAnsi="Calibri"/>
                <w:b/>
                <w:color w:val="538135" w:themeColor="accent6" w:themeShade="BF"/>
                <w:sz w:val="44"/>
                <w:szCs w:val="44"/>
              </w:rPr>
              <w:sym w:font="Wingdings 2" w:char="F052"/>
            </w:r>
          </w:p>
        </w:tc>
        <w:tc>
          <w:tcPr>
            <w:tcW w:w="1282" w:type="dxa"/>
          </w:tcPr>
          <w:p w14:paraId="3D63BCB4" w14:textId="77777777" w:rsidR="00E80F23" w:rsidRDefault="00E80F23" w:rsidP="00302304">
            <w:pPr>
              <w:jc w:val="center"/>
            </w:pPr>
            <w:r w:rsidRPr="00EA4582">
              <w:rPr>
                <w:rFonts w:ascii="Calibri" w:hAnsi="Calibri"/>
                <w:b/>
                <w:color w:val="538135" w:themeColor="accent6" w:themeShade="BF"/>
                <w:sz w:val="44"/>
                <w:szCs w:val="44"/>
              </w:rPr>
              <w:sym w:font="Wingdings 2" w:char="F052"/>
            </w:r>
          </w:p>
        </w:tc>
        <w:tc>
          <w:tcPr>
            <w:tcW w:w="1415" w:type="dxa"/>
          </w:tcPr>
          <w:p w14:paraId="364B16FD" w14:textId="77777777" w:rsidR="00E80F23" w:rsidRDefault="00E80F23" w:rsidP="00302304">
            <w:pPr>
              <w:jc w:val="center"/>
            </w:pPr>
            <w:r w:rsidRPr="00EA4582">
              <w:rPr>
                <w:rFonts w:ascii="Calibri" w:hAnsi="Calibri"/>
                <w:b/>
                <w:color w:val="538135" w:themeColor="accent6" w:themeShade="BF"/>
                <w:sz w:val="44"/>
                <w:szCs w:val="44"/>
              </w:rPr>
              <w:sym w:font="Wingdings 2" w:char="F052"/>
            </w:r>
          </w:p>
        </w:tc>
        <w:tc>
          <w:tcPr>
            <w:tcW w:w="1260" w:type="dxa"/>
          </w:tcPr>
          <w:p w14:paraId="79BDBA54" w14:textId="77777777" w:rsidR="00E80F23" w:rsidRDefault="00E80F23" w:rsidP="00302304">
            <w:pPr>
              <w:jc w:val="center"/>
            </w:pPr>
            <w:r w:rsidRPr="00EA4582">
              <w:rPr>
                <w:rFonts w:ascii="Calibri" w:hAnsi="Calibri"/>
                <w:b/>
                <w:color w:val="538135" w:themeColor="accent6" w:themeShade="BF"/>
                <w:sz w:val="44"/>
                <w:szCs w:val="44"/>
              </w:rPr>
              <w:sym w:font="Wingdings 2" w:char="F052"/>
            </w:r>
          </w:p>
        </w:tc>
        <w:tc>
          <w:tcPr>
            <w:tcW w:w="1260" w:type="dxa"/>
          </w:tcPr>
          <w:p w14:paraId="7EA22139" w14:textId="77777777" w:rsidR="00E80F23" w:rsidRDefault="00E80F23" w:rsidP="00302304">
            <w:pPr>
              <w:jc w:val="center"/>
            </w:pPr>
            <w:r w:rsidRPr="00EA4582">
              <w:rPr>
                <w:rFonts w:ascii="Calibri" w:hAnsi="Calibri"/>
                <w:b/>
                <w:color w:val="538135" w:themeColor="accent6" w:themeShade="BF"/>
                <w:sz w:val="44"/>
                <w:szCs w:val="44"/>
              </w:rPr>
              <w:sym w:font="Wingdings 2" w:char="F052"/>
            </w:r>
          </w:p>
        </w:tc>
      </w:tr>
      <w:tr w:rsidR="00302304" w14:paraId="5B3693F7" w14:textId="77777777" w:rsidTr="008D58FC">
        <w:trPr>
          <w:trHeight w:val="530"/>
          <w:jc w:val="center"/>
        </w:trPr>
        <w:tc>
          <w:tcPr>
            <w:tcW w:w="1282" w:type="dxa"/>
          </w:tcPr>
          <w:p w14:paraId="60FFE038" w14:textId="77777777" w:rsidR="00302304" w:rsidRDefault="00302304" w:rsidP="00302304">
            <w:r>
              <w:t>K</w:t>
            </w:r>
          </w:p>
        </w:tc>
        <w:tc>
          <w:tcPr>
            <w:tcW w:w="1282" w:type="dxa"/>
          </w:tcPr>
          <w:p w14:paraId="5349BCAD" w14:textId="77777777" w:rsidR="00302304" w:rsidRDefault="00302304" w:rsidP="00302304">
            <w:r>
              <w:t>Laura</w:t>
            </w:r>
          </w:p>
        </w:tc>
        <w:tc>
          <w:tcPr>
            <w:tcW w:w="1282" w:type="dxa"/>
          </w:tcPr>
          <w:p w14:paraId="4ED82E1C" w14:textId="77777777" w:rsidR="00302304" w:rsidRDefault="00302304" w:rsidP="00302304">
            <w:r>
              <w:t>Green</w:t>
            </w:r>
          </w:p>
        </w:tc>
        <w:tc>
          <w:tcPr>
            <w:tcW w:w="1282" w:type="dxa"/>
          </w:tcPr>
          <w:p w14:paraId="566DCC46" w14:textId="77777777" w:rsidR="00302304" w:rsidRDefault="00302304" w:rsidP="00302304">
            <w:pPr>
              <w:jc w:val="center"/>
            </w:pPr>
            <w:r w:rsidRPr="00EA4582">
              <w:rPr>
                <w:rFonts w:ascii="Calibri" w:hAnsi="Calibri"/>
                <w:b/>
                <w:color w:val="538135" w:themeColor="accent6" w:themeShade="BF"/>
                <w:sz w:val="44"/>
                <w:szCs w:val="44"/>
              </w:rPr>
              <w:sym w:font="Wingdings 2" w:char="F052"/>
            </w:r>
          </w:p>
        </w:tc>
        <w:tc>
          <w:tcPr>
            <w:tcW w:w="1282" w:type="dxa"/>
          </w:tcPr>
          <w:p w14:paraId="4D428D0B" w14:textId="77777777" w:rsidR="00302304" w:rsidRDefault="00302304" w:rsidP="00302304">
            <w:pPr>
              <w:jc w:val="center"/>
            </w:pPr>
            <w:r w:rsidRPr="00EA4582">
              <w:rPr>
                <w:rFonts w:ascii="Calibri" w:hAnsi="Calibri"/>
                <w:b/>
                <w:color w:val="FF0000"/>
                <w:sz w:val="44"/>
                <w:szCs w:val="44"/>
              </w:rPr>
              <w:sym w:font="Wingdings 2" w:char="F051"/>
            </w:r>
          </w:p>
        </w:tc>
        <w:tc>
          <w:tcPr>
            <w:tcW w:w="1415" w:type="dxa"/>
          </w:tcPr>
          <w:p w14:paraId="0D29C341" w14:textId="77777777" w:rsidR="00302304" w:rsidRDefault="00302304" w:rsidP="00302304">
            <w:pPr>
              <w:jc w:val="center"/>
            </w:pPr>
            <w:r w:rsidRPr="00515B7F">
              <w:rPr>
                <w:rFonts w:ascii="Calibri" w:hAnsi="Calibri"/>
                <w:b/>
                <w:color w:val="538135" w:themeColor="accent6" w:themeShade="BF"/>
                <w:sz w:val="44"/>
                <w:szCs w:val="44"/>
              </w:rPr>
              <w:sym w:font="Wingdings 2" w:char="F052"/>
            </w:r>
          </w:p>
        </w:tc>
        <w:tc>
          <w:tcPr>
            <w:tcW w:w="1260" w:type="dxa"/>
          </w:tcPr>
          <w:p w14:paraId="16344971" w14:textId="77777777" w:rsidR="00302304" w:rsidRDefault="00302304" w:rsidP="00302304">
            <w:pPr>
              <w:jc w:val="center"/>
            </w:pPr>
            <w:r w:rsidRPr="00515B7F">
              <w:rPr>
                <w:rFonts w:ascii="Calibri" w:hAnsi="Calibri"/>
                <w:b/>
                <w:color w:val="538135" w:themeColor="accent6" w:themeShade="BF"/>
                <w:sz w:val="44"/>
                <w:szCs w:val="44"/>
              </w:rPr>
              <w:sym w:font="Wingdings 2" w:char="F052"/>
            </w:r>
          </w:p>
        </w:tc>
        <w:tc>
          <w:tcPr>
            <w:tcW w:w="1260" w:type="dxa"/>
          </w:tcPr>
          <w:p w14:paraId="6EF229B2" w14:textId="77777777" w:rsidR="00302304" w:rsidRDefault="00302304" w:rsidP="00302304">
            <w:pPr>
              <w:jc w:val="center"/>
            </w:pPr>
            <w:r w:rsidRPr="00515B7F">
              <w:rPr>
                <w:rFonts w:ascii="Calibri" w:hAnsi="Calibri"/>
                <w:b/>
                <w:color w:val="538135" w:themeColor="accent6" w:themeShade="BF"/>
                <w:sz w:val="44"/>
                <w:szCs w:val="44"/>
              </w:rPr>
              <w:sym w:font="Wingdings 2" w:char="F052"/>
            </w:r>
          </w:p>
        </w:tc>
      </w:tr>
      <w:tr w:rsidR="00302304" w14:paraId="0436E418" w14:textId="77777777" w:rsidTr="008D58FC">
        <w:trPr>
          <w:trHeight w:val="440"/>
          <w:jc w:val="center"/>
        </w:trPr>
        <w:tc>
          <w:tcPr>
            <w:tcW w:w="1282" w:type="dxa"/>
          </w:tcPr>
          <w:p w14:paraId="57D73FC6" w14:textId="77777777" w:rsidR="00302304" w:rsidRDefault="00302304" w:rsidP="00302304">
            <w:r>
              <w:t>K</w:t>
            </w:r>
          </w:p>
        </w:tc>
        <w:tc>
          <w:tcPr>
            <w:tcW w:w="1282" w:type="dxa"/>
          </w:tcPr>
          <w:p w14:paraId="77B66EFC" w14:textId="77777777" w:rsidR="00302304" w:rsidRDefault="00302304" w:rsidP="00302304">
            <w:r>
              <w:t>Michael</w:t>
            </w:r>
          </w:p>
        </w:tc>
        <w:tc>
          <w:tcPr>
            <w:tcW w:w="1282" w:type="dxa"/>
          </w:tcPr>
          <w:p w14:paraId="2CCCB481" w14:textId="77777777" w:rsidR="00302304" w:rsidRDefault="00302304" w:rsidP="00302304">
            <w:r>
              <w:t>Moore</w:t>
            </w:r>
          </w:p>
        </w:tc>
        <w:tc>
          <w:tcPr>
            <w:tcW w:w="1282" w:type="dxa"/>
          </w:tcPr>
          <w:p w14:paraId="4435958D" w14:textId="77777777" w:rsidR="00302304" w:rsidRDefault="00302304" w:rsidP="00302304">
            <w:pPr>
              <w:jc w:val="center"/>
            </w:pPr>
            <w:r w:rsidRPr="00EA4582">
              <w:rPr>
                <w:rFonts w:ascii="Calibri" w:hAnsi="Calibri"/>
                <w:b/>
                <w:color w:val="538135" w:themeColor="accent6" w:themeShade="BF"/>
                <w:sz w:val="44"/>
                <w:szCs w:val="44"/>
              </w:rPr>
              <w:sym w:font="Wingdings 2" w:char="F052"/>
            </w:r>
          </w:p>
        </w:tc>
        <w:tc>
          <w:tcPr>
            <w:tcW w:w="1282" w:type="dxa"/>
          </w:tcPr>
          <w:p w14:paraId="56B71026" w14:textId="77777777" w:rsidR="00302304" w:rsidRDefault="00302304" w:rsidP="00302304">
            <w:pPr>
              <w:jc w:val="center"/>
            </w:pPr>
            <w:r w:rsidRPr="00070238">
              <w:rPr>
                <w:rFonts w:ascii="Calibri" w:hAnsi="Calibri"/>
                <w:b/>
                <w:color w:val="538135" w:themeColor="accent6" w:themeShade="BF"/>
                <w:sz w:val="44"/>
                <w:szCs w:val="44"/>
              </w:rPr>
              <w:sym w:font="Wingdings 2" w:char="F052"/>
            </w:r>
          </w:p>
        </w:tc>
        <w:tc>
          <w:tcPr>
            <w:tcW w:w="1415" w:type="dxa"/>
          </w:tcPr>
          <w:p w14:paraId="47F3580C" w14:textId="77777777" w:rsidR="00302304" w:rsidRDefault="00302304" w:rsidP="00302304">
            <w:pPr>
              <w:jc w:val="center"/>
            </w:pPr>
            <w:r w:rsidRPr="00070238">
              <w:rPr>
                <w:rFonts w:ascii="Calibri" w:hAnsi="Calibri"/>
                <w:b/>
                <w:color w:val="538135" w:themeColor="accent6" w:themeShade="BF"/>
                <w:sz w:val="44"/>
                <w:szCs w:val="44"/>
              </w:rPr>
              <w:sym w:font="Wingdings 2" w:char="F052"/>
            </w:r>
          </w:p>
        </w:tc>
        <w:tc>
          <w:tcPr>
            <w:tcW w:w="1260" w:type="dxa"/>
          </w:tcPr>
          <w:p w14:paraId="5D85A0D2" w14:textId="77777777" w:rsidR="00302304" w:rsidRDefault="00302304" w:rsidP="00302304">
            <w:pPr>
              <w:jc w:val="center"/>
            </w:pPr>
            <w:r w:rsidRPr="00302304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260" w:type="dxa"/>
          </w:tcPr>
          <w:p w14:paraId="6A7777AC" w14:textId="77777777" w:rsidR="00302304" w:rsidRPr="00302304" w:rsidRDefault="00302304" w:rsidP="00302304">
            <w:pPr>
              <w:jc w:val="center"/>
              <w:rPr>
                <w:b/>
                <w:sz w:val="36"/>
                <w:szCs w:val="36"/>
              </w:rPr>
            </w:pPr>
            <w:r w:rsidRPr="00302304">
              <w:rPr>
                <w:b/>
                <w:sz w:val="36"/>
                <w:szCs w:val="36"/>
              </w:rPr>
              <w:t>A</w:t>
            </w:r>
          </w:p>
        </w:tc>
      </w:tr>
      <w:tr w:rsidR="00302304" w14:paraId="186907B3" w14:textId="77777777" w:rsidTr="008D58FC">
        <w:trPr>
          <w:trHeight w:val="512"/>
          <w:jc w:val="center"/>
        </w:trPr>
        <w:tc>
          <w:tcPr>
            <w:tcW w:w="1282" w:type="dxa"/>
          </w:tcPr>
          <w:p w14:paraId="48D921B1" w14:textId="77777777" w:rsidR="00302304" w:rsidRDefault="00302304" w:rsidP="00302304">
            <w:r>
              <w:t>K</w:t>
            </w:r>
          </w:p>
        </w:tc>
        <w:tc>
          <w:tcPr>
            <w:tcW w:w="1282" w:type="dxa"/>
          </w:tcPr>
          <w:p w14:paraId="4CEE6D40" w14:textId="77777777" w:rsidR="00302304" w:rsidRDefault="00302304" w:rsidP="00302304">
            <w:r>
              <w:t>Alex</w:t>
            </w:r>
          </w:p>
        </w:tc>
        <w:tc>
          <w:tcPr>
            <w:tcW w:w="1282" w:type="dxa"/>
          </w:tcPr>
          <w:p w14:paraId="71E203F1" w14:textId="77777777" w:rsidR="00302304" w:rsidRDefault="00302304" w:rsidP="00302304">
            <w:r>
              <w:t>Roberts</w:t>
            </w:r>
          </w:p>
        </w:tc>
        <w:tc>
          <w:tcPr>
            <w:tcW w:w="1282" w:type="dxa"/>
          </w:tcPr>
          <w:p w14:paraId="06BE30A3" w14:textId="77777777" w:rsidR="00302304" w:rsidRDefault="00302304" w:rsidP="00302304">
            <w:pPr>
              <w:jc w:val="center"/>
            </w:pPr>
            <w:r w:rsidRPr="00EA4582">
              <w:rPr>
                <w:rFonts w:ascii="Calibri" w:hAnsi="Calibri"/>
                <w:b/>
                <w:color w:val="538135" w:themeColor="accent6" w:themeShade="BF"/>
                <w:sz w:val="44"/>
                <w:szCs w:val="44"/>
              </w:rPr>
              <w:sym w:font="Wingdings 2" w:char="F052"/>
            </w:r>
          </w:p>
        </w:tc>
        <w:tc>
          <w:tcPr>
            <w:tcW w:w="1282" w:type="dxa"/>
          </w:tcPr>
          <w:p w14:paraId="495C88E6" w14:textId="77777777" w:rsidR="00302304" w:rsidRDefault="00302304" w:rsidP="00302304">
            <w:pPr>
              <w:jc w:val="center"/>
            </w:pPr>
            <w:r w:rsidRPr="00302304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415" w:type="dxa"/>
          </w:tcPr>
          <w:p w14:paraId="7DFCB56B" w14:textId="77777777" w:rsidR="00302304" w:rsidRDefault="00302304" w:rsidP="00302304">
            <w:pPr>
              <w:jc w:val="center"/>
            </w:pPr>
            <w:r w:rsidRPr="00EA4582">
              <w:rPr>
                <w:rFonts w:ascii="Calibri" w:hAnsi="Calibri"/>
                <w:b/>
                <w:color w:val="FF0000"/>
                <w:sz w:val="44"/>
                <w:szCs w:val="44"/>
              </w:rPr>
              <w:sym w:font="Wingdings 2" w:char="F051"/>
            </w:r>
          </w:p>
        </w:tc>
        <w:tc>
          <w:tcPr>
            <w:tcW w:w="1260" w:type="dxa"/>
          </w:tcPr>
          <w:p w14:paraId="62C8D037" w14:textId="77777777" w:rsidR="00302304" w:rsidRDefault="00302304" w:rsidP="00302304">
            <w:pPr>
              <w:jc w:val="center"/>
            </w:pPr>
            <w:r w:rsidRPr="004C2938">
              <w:rPr>
                <w:rFonts w:ascii="Calibri" w:hAnsi="Calibri"/>
                <w:b/>
                <w:color w:val="538135" w:themeColor="accent6" w:themeShade="BF"/>
                <w:sz w:val="44"/>
                <w:szCs w:val="44"/>
              </w:rPr>
              <w:sym w:font="Wingdings 2" w:char="F052"/>
            </w:r>
          </w:p>
        </w:tc>
        <w:tc>
          <w:tcPr>
            <w:tcW w:w="1260" w:type="dxa"/>
          </w:tcPr>
          <w:p w14:paraId="4CE8C20B" w14:textId="77777777" w:rsidR="00302304" w:rsidRDefault="00302304" w:rsidP="00302304">
            <w:pPr>
              <w:jc w:val="center"/>
            </w:pPr>
            <w:r w:rsidRPr="004C2938">
              <w:rPr>
                <w:rFonts w:ascii="Calibri" w:hAnsi="Calibri"/>
                <w:b/>
                <w:color w:val="538135" w:themeColor="accent6" w:themeShade="BF"/>
                <w:sz w:val="44"/>
                <w:szCs w:val="44"/>
              </w:rPr>
              <w:sym w:font="Wingdings 2" w:char="F052"/>
            </w:r>
          </w:p>
        </w:tc>
      </w:tr>
      <w:tr w:rsidR="00302304" w14:paraId="1A40261F" w14:textId="77777777" w:rsidTr="008D58FC">
        <w:trPr>
          <w:trHeight w:val="521"/>
          <w:jc w:val="center"/>
        </w:trPr>
        <w:tc>
          <w:tcPr>
            <w:tcW w:w="1282" w:type="dxa"/>
          </w:tcPr>
          <w:p w14:paraId="1059207E" w14:textId="77777777" w:rsidR="00302304" w:rsidRDefault="00302304" w:rsidP="00302304">
            <w:r>
              <w:t>K</w:t>
            </w:r>
          </w:p>
        </w:tc>
        <w:tc>
          <w:tcPr>
            <w:tcW w:w="1282" w:type="dxa"/>
          </w:tcPr>
          <w:p w14:paraId="464039AB" w14:textId="77777777" w:rsidR="00302304" w:rsidRDefault="00302304" w:rsidP="00302304">
            <w:r>
              <w:t>Sam</w:t>
            </w:r>
          </w:p>
        </w:tc>
        <w:tc>
          <w:tcPr>
            <w:tcW w:w="1282" w:type="dxa"/>
          </w:tcPr>
          <w:p w14:paraId="28F1424B" w14:textId="77777777" w:rsidR="00302304" w:rsidRDefault="00302304" w:rsidP="00302304">
            <w:r>
              <w:t>Sullivan</w:t>
            </w:r>
          </w:p>
        </w:tc>
        <w:tc>
          <w:tcPr>
            <w:tcW w:w="1282" w:type="dxa"/>
          </w:tcPr>
          <w:p w14:paraId="4A8903AC" w14:textId="77777777" w:rsidR="00302304" w:rsidRDefault="00302304" w:rsidP="00302304">
            <w:pPr>
              <w:jc w:val="center"/>
            </w:pPr>
            <w:r w:rsidRPr="00EA4582">
              <w:rPr>
                <w:rFonts w:ascii="Calibri" w:hAnsi="Calibri"/>
                <w:b/>
                <w:color w:val="538135" w:themeColor="accent6" w:themeShade="BF"/>
                <w:sz w:val="44"/>
                <w:szCs w:val="44"/>
              </w:rPr>
              <w:sym w:font="Wingdings 2" w:char="F052"/>
            </w:r>
          </w:p>
        </w:tc>
        <w:tc>
          <w:tcPr>
            <w:tcW w:w="1282" w:type="dxa"/>
          </w:tcPr>
          <w:p w14:paraId="055EC1D1" w14:textId="77777777" w:rsidR="00302304" w:rsidRDefault="00302304" w:rsidP="00302304">
            <w:pPr>
              <w:jc w:val="center"/>
            </w:pPr>
            <w:r w:rsidRPr="00B41228">
              <w:rPr>
                <w:rFonts w:ascii="Calibri" w:hAnsi="Calibri"/>
                <w:b/>
                <w:color w:val="538135" w:themeColor="accent6" w:themeShade="BF"/>
                <w:sz w:val="44"/>
                <w:szCs w:val="44"/>
              </w:rPr>
              <w:sym w:font="Wingdings 2" w:char="F052"/>
            </w:r>
          </w:p>
        </w:tc>
        <w:tc>
          <w:tcPr>
            <w:tcW w:w="1415" w:type="dxa"/>
          </w:tcPr>
          <w:p w14:paraId="1F3E2AB9" w14:textId="77777777" w:rsidR="00302304" w:rsidRDefault="00302304" w:rsidP="00302304">
            <w:pPr>
              <w:jc w:val="center"/>
            </w:pPr>
            <w:r w:rsidRPr="00B41228">
              <w:rPr>
                <w:rFonts w:ascii="Calibri" w:hAnsi="Calibri"/>
                <w:b/>
                <w:color w:val="538135" w:themeColor="accent6" w:themeShade="BF"/>
                <w:sz w:val="44"/>
                <w:szCs w:val="44"/>
              </w:rPr>
              <w:sym w:font="Wingdings 2" w:char="F052"/>
            </w:r>
          </w:p>
        </w:tc>
        <w:tc>
          <w:tcPr>
            <w:tcW w:w="1260" w:type="dxa"/>
          </w:tcPr>
          <w:p w14:paraId="2EF9ACBC" w14:textId="77777777" w:rsidR="00302304" w:rsidRDefault="00302304" w:rsidP="00302304">
            <w:pPr>
              <w:jc w:val="center"/>
            </w:pPr>
            <w:r w:rsidRPr="00B41228">
              <w:rPr>
                <w:rFonts w:ascii="Calibri" w:hAnsi="Calibri"/>
                <w:b/>
                <w:color w:val="538135" w:themeColor="accent6" w:themeShade="BF"/>
                <w:sz w:val="44"/>
                <w:szCs w:val="44"/>
              </w:rPr>
              <w:sym w:font="Wingdings 2" w:char="F052"/>
            </w:r>
          </w:p>
        </w:tc>
        <w:tc>
          <w:tcPr>
            <w:tcW w:w="1260" w:type="dxa"/>
          </w:tcPr>
          <w:p w14:paraId="3B64849C" w14:textId="77777777" w:rsidR="00302304" w:rsidRDefault="00302304" w:rsidP="00302304">
            <w:pPr>
              <w:jc w:val="center"/>
            </w:pPr>
            <w:r w:rsidRPr="00EA4582">
              <w:rPr>
                <w:rFonts w:ascii="Calibri" w:hAnsi="Calibri"/>
                <w:b/>
                <w:color w:val="FF0000"/>
                <w:sz w:val="44"/>
                <w:szCs w:val="44"/>
              </w:rPr>
              <w:sym w:font="Wingdings 2" w:char="F051"/>
            </w:r>
          </w:p>
        </w:tc>
      </w:tr>
      <w:tr w:rsidR="00302304" w14:paraId="79F18C9D" w14:textId="77777777" w:rsidTr="008D58FC">
        <w:trPr>
          <w:trHeight w:val="530"/>
          <w:jc w:val="center"/>
        </w:trPr>
        <w:tc>
          <w:tcPr>
            <w:tcW w:w="1282" w:type="dxa"/>
          </w:tcPr>
          <w:p w14:paraId="2A0337BF" w14:textId="77777777" w:rsidR="00302304" w:rsidRDefault="00302304" w:rsidP="00302304">
            <w:r>
              <w:t>K</w:t>
            </w:r>
          </w:p>
        </w:tc>
        <w:tc>
          <w:tcPr>
            <w:tcW w:w="1282" w:type="dxa"/>
          </w:tcPr>
          <w:p w14:paraId="587E74F9" w14:textId="77777777" w:rsidR="00302304" w:rsidRDefault="00302304" w:rsidP="00302304">
            <w:r>
              <w:t>Mary</w:t>
            </w:r>
          </w:p>
        </w:tc>
        <w:tc>
          <w:tcPr>
            <w:tcW w:w="1282" w:type="dxa"/>
          </w:tcPr>
          <w:p w14:paraId="065A6574" w14:textId="77777777" w:rsidR="00302304" w:rsidRDefault="00302304" w:rsidP="00302304">
            <w:r>
              <w:t>Throwe</w:t>
            </w:r>
          </w:p>
        </w:tc>
        <w:tc>
          <w:tcPr>
            <w:tcW w:w="1282" w:type="dxa"/>
          </w:tcPr>
          <w:p w14:paraId="54F2C352" w14:textId="77777777" w:rsidR="00302304" w:rsidRDefault="00302304" w:rsidP="00302304">
            <w:pPr>
              <w:jc w:val="center"/>
            </w:pPr>
            <w:r w:rsidRPr="00D51724">
              <w:rPr>
                <w:rFonts w:ascii="Calibri" w:hAnsi="Calibri"/>
                <w:b/>
                <w:color w:val="538135" w:themeColor="accent6" w:themeShade="BF"/>
                <w:sz w:val="44"/>
                <w:szCs w:val="44"/>
              </w:rPr>
              <w:sym w:font="Wingdings 2" w:char="F052"/>
            </w:r>
          </w:p>
        </w:tc>
        <w:tc>
          <w:tcPr>
            <w:tcW w:w="1282" w:type="dxa"/>
          </w:tcPr>
          <w:p w14:paraId="003BF2C4" w14:textId="77777777" w:rsidR="00302304" w:rsidRDefault="00302304" w:rsidP="00302304">
            <w:pPr>
              <w:jc w:val="center"/>
            </w:pPr>
            <w:r w:rsidRPr="00D51724">
              <w:rPr>
                <w:rFonts w:ascii="Calibri" w:hAnsi="Calibri"/>
                <w:b/>
                <w:color w:val="538135" w:themeColor="accent6" w:themeShade="BF"/>
                <w:sz w:val="44"/>
                <w:szCs w:val="44"/>
              </w:rPr>
              <w:sym w:font="Wingdings 2" w:char="F052"/>
            </w:r>
          </w:p>
        </w:tc>
        <w:tc>
          <w:tcPr>
            <w:tcW w:w="1415" w:type="dxa"/>
          </w:tcPr>
          <w:p w14:paraId="16DCF1BE" w14:textId="77777777" w:rsidR="00302304" w:rsidRDefault="00302304" w:rsidP="00302304">
            <w:pPr>
              <w:jc w:val="center"/>
            </w:pPr>
            <w:r w:rsidRPr="00D51724">
              <w:rPr>
                <w:rFonts w:ascii="Calibri" w:hAnsi="Calibri"/>
                <w:b/>
                <w:color w:val="538135" w:themeColor="accent6" w:themeShade="BF"/>
                <w:sz w:val="44"/>
                <w:szCs w:val="44"/>
              </w:rPr>
              <w:sym w:font="Wingdings 2" w:char="F052"/>
            </w:r>
          </w:p>
        </w:tc>
        <w:tc>
          <w:tcPr>
            <w:tcW w:w="1260" w:type="dxa"/>
          </w:tcPr>
          <w:p w14:paraId="3532C3C4" w14:textId="77777777" w:rsidR="00302304" w:rsidRDefault="00302304" w:rsidP="00302304">
            <w:pPr>
              <w:jc w:val="center"/>
            </w:pPr>
            <w:r w:rsidRPr="00D51724">
              <w:rPr>
                <w:rFonts w:ascii="Calibri" w:hAnsi="Calibri"/>
                <w:b/>
                <w:color w:val="538135" w:themeColor="accent6" w:themeShade="BF"/>
                <w:sz w:val="44"/>
                <w:szCs w:val="44"/>
              </w:rPr>
              <w:sym w:font="Wingdings 2" w:char="F052"/>
            </w:r>
          </w:p>
        </w:tc>
        <w:tc>
          <w:tcPr>
            <w:tcW w:w="1260" w:type="dxa"/>
          </w:tcPr>
          <w:p w14:paraId="778D11D2" w14:textId="77777777" w:rsidR="00302304" w:rsidRDefault="00302304" w:rsidP="00302304">
            <w:pPr>
              <w:jc w:val="center"/>
            </w:pPr>
            <w:r w:rsidRPr="00302304">
              <w:rPr>
                <w:b/>
                <w:sz w:val="36"/>
                <w:szCs w:val="36"/>
              </w:rPr>
              <w:t>A</w:t>
            </w:r>
          </w:p>
        </w:tc>
      </w:tr>
      <w:tr w:rsidR="00E80F23" w14:paraId="68957FA7" w14:textId="77777777" w:rsidTr="008D58FC">
        <w:trPr>
          <w:trHeight w:val="530"/>
          <w:jc w:val="center"/>
        </w:trPr>
        <w:tc>
          <w:tcPr>
            <w:tcW w:w="1282" w:type="dxa"/>
          </w:tcPr>
          <w:p w14:paraId="42AC4F75" w14:textId="77777777" w:rsidR="00E80F23" w:rsidRPr="00302304" w:rsidRDefault="00E80F23" w:rsidP="00E80F23">
            <w:pPr>
              <w:rPr>
                <w:b/>
                <w:sz w:val="36"/>
                <w:szCs w:val="36"/>
              </w:rPr>
            </w:pPr>
            <w:r w:rsidRPr="00302304">
              <w:rPr>
                <w:b/>
                <w:sz w:val="36"/>
                <w:szCs w:val="36"/>
              </w:rPr>
              <w:t>Totals</w:t>
            </w:r>
          </w:p>
        </w:tc>
        <w:tc>
          <w:tcPr>
            <w:tcW w:w="1282" w:type="dxa"/>
          </w:tcPr>
          <w:p w14:paraId="67710F0C" w14:textId="77777777" w:rsidR="00E80F23" w:rsidRPr="00E80F23" w:rsidRDefault="00E80F23" w:rsidP="00E80F23"/>
        </w:tc>
        <w:tc>
          <w:tcPr>
            <w:tcW w:w="1282" w:type="dxa"/>
          </w:tcPr>
          <w:p w14:paraId="775B2D80" w14:textId="77777777" w:rsidR="00E80F23" w:rsidRPr="00E80F23" w:rsidRDefault="00E80F23" w:rsidP="00E80F23"/>
        </w:tc>
        <w:tc>
          <w:tcPr>
            <w:tcW w:w="1282" w:type="dxa"/>
          </w:tcPr>
          <w:p w14:paraId="7FED8826" w14:textId="77777777" w:rsidR="00E80F23" w:rsidRPr="00302304" w:rsidRDefault="00302304" w:rsidP="00302304">
            <w:pPr>
              <w:jc w:val="center"/>
              <w:rPr>
                <w:b/>
                <w:sz w:val="36"/>
                <w:szCs w:val="36"/>
              </w:rPr>
            </w:pPr>
            <w:r w:rsidRPr="0030230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282" w:type="dxa"/>
          </w:tcPr>
          <w:p w14:paraId="568D155C" w14:textId="77777777" w:rsidR="00E80F23" w:rsidRPr="00302304" w:rsidRDefault="00302304" w:rsidP="00302304">
            <w:pPr>
              <w:jc w:val="center"/>
              <w:rPr>
                <w:b/>
                <w:sz w:val="36"/>
                <w:szCs w:val="36"/>
              </w:rPr>
            </w:pPr>
            <w:r w:rsidRPr="0030230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415" w:type="dxa"/>
          </w:tcPr>
          <w:p w14:paraId="7D79587D" w14:textId="77777777" w:rsidR="00E80F23" w:rsidRPr="00302304" w:rsidRDefault="00302304" w:rsidP="00302304">
            <w:pPr>
              <w:jc w:val="center"/>
              <w:rPr>
                <w:b/>
                <w:sz w:val="36"/>
                <w:szCs w:val="36"/>
              </w:rPr>
            </w:pPr>
            <w:r w:rsidRPr="0030230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260" w:type="dxa"/>
          </w:tcPr>
          <w:p w14:paraId="3344AD18" w14:textId="77777777" w:rsidR="00E80F23" w:rsidRPr="00302304" w:rsidRDefault="00302304" w:rsidP="00302304">
            <w:pPr>
              <w:jc w:val="center"/>
              <w:rPr>
                <w:b/>
                <w:sz w:val="36"/>
                <w:szCs w:val="36"/>
              </w:rPr>
            </w:pPr>
            <w:r w:rsidRPr="0030230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260" w:type="dxa"/>
          </w:tcPr>
          <w:p w14:paraId="6CB14AF5" w14:textId="77777777" w:rsidR="00E80F23" w:rsidRPr="00302304" w:rsidRDefault="00302304" w:rsidP="00302304">
            <w:pPr>
              <w:jc w:val="center"/>
              <w:rPr>
                <w:b/>
                <w:sz w:val="36"/>
                <w:szCs w:val="36"/>
              </w:rPr>
            </w:pPr>
            <w:r w:rsidRPr="00302304">
              <w:rPr>
                <w:b/>
                <w:sz w:val="36"/>
                <w:szCs w:val="36"/>
              </w:rPr>
              <w:t>3</w:t>
            </w:r>
          </w:p>
        </w:tc>
      </w:tr>
      <w:tr w:rsidR="008D58FC" w14:paraId="2A454349" w14:textId="77777777" w:rsidTr="00DC6996">
        <w:trPr>
          <w:trHeight w:val="530"/>
          <w:jc w:val="center"/>
        </w:trPr>
        <w:tc>
          <w:tcPr>
            <w:tcW w:w="3846" w:type="dxa"/>
            <w:gridSpan w:val="3"/>
          </w:tcPr>
          <w:p w14:paraId="4A4F242D" w14:textId="77777777" w:rsidR="008D58FC" w:rsidRPr="00E80F23" w:rsidRDefault="008D58FC" w:rsidP="00E80F23">
            <w:r>
              <w:rPr>
                <w:b/>
                <w:sz w:val="36"/>
                <w:szCs w:val="36"/>
              </w:rPr>
              <w:t>Teacher initials daily</w:t>
            </w:r>
          </w:p>
        </w:tc>
        <w:tc>
          <w:tcPr>
            <w:tcW w:w="1282" w:type="dxa"/>
          </w:tcPr>
          <w:p w14:paraId="592BAB83" w14:textId="77777777" w:rsidR="008D58FC" w:rsidRPr="00302304" w:rsidRDefault="008D58FC" w:rsidP="003023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82" w:type="dxa"/>
          </w:tcPr>
          <w:p w14:paraId="7B5FA045" w14:textId="77777777" w:rsidR="008D58FC" w:rsidRPr="00302304" w:rsidRDefault="008D58FC" w:rsidP="003023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5" w:type="dxa"/>
          </w:tcPr>
          <w:p w14:paraId="1E94758C" w14:textId="77777777" w:rsidR="008D58FC" w:rsidRPr="00302304" w:rsidRDefault="008D58FC" w:rsidP="003023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14:paraId="406E46B7" w14:textId="77777777" w:rsidR="008D58FC" w:rsidRPr="00302304" w:rsidRDefault="008D58FC" w:rsidP="003023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</w:tcPr>
          <w:p w14:paraId="619B9F90" w14:textId="77777777" w:rsidR="008D58FC" w:rsidRPr="00302304" w:rsidRDefault="008D58FC" w:rsidP="00302304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3E33178B" w14:textId="77777777" w:rsidR="00F24262" w:rsidRDefault="00302304" w:rsidP="00186C57">
      <w:pPr>
        <w:ind w:left="720"/>
      </w:pPr>
      <w:r>
        <w:br/>
      </w:r>
      <w:r>
        <w:br/>
        <w:t>Teacher Signature</w:t>
      </w:r>
      <w:r w:rsidR="008D58FC">
        <w:t xml:space="preserve"> (at end of week)</w:t>
      </w:r>
      <w:r>
        <w:t>: ____________________________________________________</w:t>
      </w:r>
    </w:p>
    <w:sectPr w:rsidR="00F24262" w:rsidSect="0094471C">
      <w:footerReference w:type="default" r:id="rId14"/>
      <w:pgSz w:w="12240" w:h="15840"/>
      <w:pgMar w:top="720" w:right="720" w:bottom="9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787A9" w14:textId="77777777" w:rsidR="00424AA1" w:rsidRDefault="00424AA1" w:rsidP="0094471C">
      <w:pPr>
        <w:spacing w:after="0" w:line="240" w:lineRule="auto"/>
      </w:pPr>
      <w:r>
        <w:separator/>
      </w:r>
    </w:p>
  </w:endnote>
  <w:endnote w:type="continuationSeparator" w:id="0">
    <w:p w14:paraId="32FC2E58" w14:textId="77777777" w:rsidR="00424AA1" w:rsidRDefault="00424AA1" w:rsidP="0094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215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5876C0" w14:textId="1BC7BC51" w:rsidR="0094471C" w:rsidRDefault="009447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7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D071E6" w14:textId="77777777" w:rsidR="0094471C" w:rsidRDefault="00944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E6FB4" w14:textId="77777777" w:rsidR="00424AA1" w:rsidRDefault="00424AA1" w:rsidP="0094471C">
      <w:pPr>
        <w:spacing w:after="0" w:line="240" w:lineRule="auto"/>
      </w:pPr>
      <w:r>
        <w:separator/>
      </w:r>
    </w:p>
  </w:footnote>
  <w:footnote w:type="continuationSeparator" w:id="0">
    <w:p w14:paraId="7F001CA3" w14:textId="77777777" w:rsidR="00424AA1" w:rsidRDefault="00424AA1" w:rsidP="00944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2EB3"/>
    <w:multiLevelType w:val="hybridMultilevel"/>
    <w:tmpl w:val="85EE6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010FB"/>
    <w:multiLevelType w:val="hybridMultilevel"/>
    <w:tmpl w:val="4978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24D81"/>
    <w:multiLevelType w:val="hybridMultilevel"/>
    <w:tmpl w:val="24BECF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26BF0"/>
    <w:multiLevelType w:val="hybridMultilevel"/>
    <w:tmpl w:val="3490E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04821"/>
    <w:multiLevelType w:val="hybridMultilevel"/>
    <w:tmpl w:val="BCC2D0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2511D"/>
    <w:multiLevelType w:val="hybridMultilevel"/>
    <w:tmpl w:val="358A3F34"/>
    <w:lvl w:ilvl="0" w:tplc="21F2C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B7587"/>
    <w:multiLevelType w:val="hybridMultilevel"/>
    <w:tmpl w:val="2102C1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0568CED-62DD-48AC-AC91-F26A2C84260C}"/>
    <w:docVar w:name="dgnword-eventsink" w:val="508876280"/>
  </w:docVars>
  <w:rsids>
    <w:rsidRoot w:val="00405801"/>
    <w:rsid w:val="00003774"/>
    <w:rsid w:val="00080833"/>
    <w:rsid w:val="000D385B"/>
    <w:rsid w:val="0016083C"/>
    <w:rsid w:val="00186C57"/>
    <w:rsid w:val="001C0AA1"/>
    <w:rsid w:val="00287A17"/>
    <w:rsid w:val="002B0CC7"/>
    <w:rsid w:val="002D2AB8"/>
    <w:rsid w:val="002D5DF3"/>
    <w:rsid w:val="00302304"/>
    <w:rsid w:val="00317B66"/>
    <w:rsid w:val="00323D3E"/>
    <w:rsid w:val="003800AF"/>
    <w:rsid w:val="003A0F85"/>
    <w:rsid w:val="003B73E9"/>
    <w:rsid w:val="00405801"/>
    <w:rsid w:val="00407546"/>
    <w:rsid w:val="004156EF"/>
    <w:rsid w:val="00424AA1"/>
    <w:rsid w:val="00437834"/>
    <w:rsid w:val="00491C96"/>
    <w:rsid w:val="005C072B"/>
    <w:rsid w:val="006700DC"/>
    <w:rsid w:val="00695523"/>
    <w:rsid w:val="006D1420"/>
    <w:rsid w:val="00727134"/>
    <w:rsid w:val="007360EA"/>
    <w:rsid w:val="0076703C"/>
    <w:rsid w:val="007A150D"/>
    <w:rsid w:val="00805E69"/>
    <w:rsid w:val="00860F44"/>
    <w:rsid w:val="00863F35"/>
    <w:rsid w:val="00867907"/>
    <w:rsid w:val="008A57D5"/>
    <w:rsid w:val="008B0526"/>
    <w:rsid w:val="008D58FC"/>
    <w:rsid w:val="0094471C"/>
    <w:rsid w:val="00981D16"/>
    <w:rsid w:val="00BA7B6A"/>
    <w:rsid w:val="00BE7941"/>
    <w:rsid w:val="00C55032"/>
    <w:rsid w:val="00CA5FAE"/>
    <w:rsid w:val="00CE0CCA"/>
    <w:rsid w:val="00E204C0"/>
    <w:rsid w:val="00E26050"/>
    <w:rsid w:val="00E35021"/>
    <w:rsid w:val="00E368B9"/>
    <w:rsid w:val="00E80F23"/>
    <w:rsid w:val="00EA7108"/>
    <w:rsid w:val="00EB1C50"/>
    <w:rsid w:val="00F2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EFBF"/>
  <w15:chartTrackingRefBased/>
  <w15:docId w15:val="{F16E2C7D-8AFD-4109-A138-11D53A09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5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5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80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083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10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2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71C"/>
  </w:style>
  <w:style w:type="paragraph" w:styleId="Footer">
    <w:name w:val="footer"/>
    <w:basedOn w:val="Normal"/>
    <w:link w:val="FooterChar"/>
    <w:uiPriority w:val="99"/>
    <w:unhideWhenUsed/>
    <w:rsid w:val="0094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D8822F77351498BA1A25FC2CC0619" ma:contentTypeVersion="5" ma:contentTypeDescription="Create a new document." ma:contentTypeScope="" ma:versionID="cd63ad112f5fa10bb9dc43cc0337b66d">
  <xsd:schema xmlns:xsd="http://www.w3.org/2001/XMLSchema" xmlns:xs="http://www.w3.org/2001/XMLSchema" xmlns:p="http://schemas.microsoft.com/office/2006/metadata/properties" xmlns:ns2="5d741189-bbd1-4808-a75a-5b4147948db9" xmlns:ns3="c33a289c-139f-4a9d-a623-2f697e78ded6" targetNamespace="http://schemas.microsoft.com/office/2006/metadata/properties" ma:root="true" ma:fieldsID="3846650c70631e2427addedc09025ff7" ns2:_="" ns3:_="">
    <xsd:import namespace="5d741189-bbd1-4808-a75a-5b4147948db9"/>
    <xsd:import namespace="c33a289c-139f-4a9d-a623-2f697e78de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41189-bbd1-4808-a75a-5b4147948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a289c-139f-4a9d-a623-2f697e78ded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format="Dropdown" ma:internalName="Document_x0020_Type">
      <xsd:simpleType>
        <xsd:restriction base="dms:Choice">
          <xsd:enumeration value="Application"/>
          <xsd:enumeration value="Articles"/>
          <xsd:enumeration value="Bios/Resumes/Recommendations"/>
          <xsd:enumeration value="Budget"/>
          <xsd:enumeration value="Contract"/>
          <xsd:enumeration value="Communication/Email"/>
          <xsd:enumeration value="Dashboards"/>
          <xsd:enumeration value="Data Analysis/Research"/>
          <xsd:enumeration value="Deck"/>
          <xsd:enumeration value="Event Information"/>
          <xsd:enumeration value="Grant Letter"/>
          <xsd:enumeration value="Invitation/List"/>
          <xsd:enumeration value="Meeting Materials"/>
          <xsd:enumeration value="Menu"/>
          <xsd:enumeration value="MOUs"/>
          <xsd:enumeration value="Other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33a289c-139f-4a9d-a623-2f697e78de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C02BA-837F-42AC-A6C5-1D9FFC7FD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41189-bbd1-4808-a75a-5b4147948db9"/>
    <ds:schemaRef ds:uri="c33a289c-139f-4a9d-a623-2f697e78d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E8EC5-99CB-4F99-ADFC-D7A3139CA2E3}">
  <ds:schemaRefs>
    <ds:schemaRef ds:uri="c33a289c-139f-4a9d-a623-2f697e78ded6"/>
    <ds:schemaRef ds:uri="http://purl.org/dc/elements/1.1/"/>
    <ds:schemaRef ds:uri="http://schemas.microsoft.com/office/2006/metadata/properties"/>
    <ds:schemaRef ds:uri="http://schemas.microsoft.com/office/2006/documentManagement/types"/>
    <ds:schemaRef ds:uri="5d741189-bbd1-4808-a75a-5b4147948db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DD8CEE-E323-4BF8-8F8D-E81D48C06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88B2F2-387E-4B9E-B73E-6BD5CFC3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Coughlan</dc:creator>
  <cp:keywords/>
  <dc:description/>
  <cp:lastModifiedBy>Christy Mach Dube</cp:lastModifiedBy>
  <cp:revision>2</cp:revision>
  <dcterms:created xsi:type="dcterms:W3CDTF">2017-09-07T15:11:00Z</dcterms:created>
  <dcterms:modified xsi:type="dcterms:W3CDTF">2017-09-07T15:11:00Z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0x01010027ED8822F77351498BA1A25FC2CC0619</vt:lpwstr>
  </property>
</Properties>
</file>